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40" w:rsidRPr="00E145EB" w:rsidRDefault="008121A7">
      <w:pPr>
        <w:rPr>
          <w:rStyle w:val="IntenseEmphasis"/>
          <w:sz w:val="22"/>
        </w:rPr>
      </w:pPr>
      <w:r w:rsidRPr="00E145EB">
        <w:rPr>
          <w:rStyle w:val="IntenseEmphasis"/>
          <w:sz w:val="22"/>
        </w:rPr>
        <w:t>Higher Economics</w:t>
      </w:r>
    </w:p>
    <w:p w:rsidR="00846285" w:rsidRDefault="00E145EB">
      <w:r>
        <w:t>SCQF – Level 6 – 24 Credit Points</w:t>
      </w:r>
    </w:p>
    <w:p w:rsidR="00E145EB" w:rsidRDefault="00E145EB"/>
    <w:p w:rsidR="00846285" w:rsidRPr="00E145EB" w:rsidRDefault="00846285">
      <w:pPr>
        <w:rPr>
          <w:rStyle w:val="IntenseEmphasis"/>
        </w:rPr>
      </w:pPr>
      <w:r w:rsidRPr="00E145EB">
        <w:rPr>
          <w:rStyle w:val="IntenseEmphasis"/>
        </w:rPr>
        <w:t>Course outline</w:t>
      </w:r>
    </w:p>
    <w:p w:rsidR="009F4AF7" w:rsidRDefault="009F4AF7" w:rsidP="00F042F0">
      <w:pPr>
        <w:jc w:val="both"/>
      </w:pPr>
      <w:r>
        <w:t>The main purpose of the Course is to highlight how important economic concepts, government policies and global trade are to our everyday lives. It will build on learners’ own experiences as consumers and, in addition, help them to interpret economic situations through the application of these concepts.</w:t>
      </w:r>
    </w:p>
    <w:p w:rsidR="009F4AF7" w:rsidRDefault="009F4AF7" w:rsidP="00F042F0">
      <w:pPr>
        <w:jc w:val="both"/>
      </w:pPr>
    </w:p>
    <w:p w:rsidR="009F4AF7" w:rsidRPr="00E145EB" w:rsidRDefault="009F4AF7" w:rsidP="009F4AF7">
      <w:pPr>
        <w:rPr>
          <w:rStyle w:val="IntenseEmphasis"/>
        </w:rPr>
      </w:pPr>
      <w:r w:rsidRPr="00E145EB">
        <w:rPr>
          <w:rStyle w:val="IntenseEmphasis"/>
        </w:rPr>
        <w:t>Course Units</w:t>
      </w:r>
    </w:p>
    <w:p w:rsidR="009F4AF7" w:rsidRDefault="009F4AF7" w:rsidP="00F042F0">
      <w:pPr>
        <w:jc w:val="both"/>
      </w:pPr>
    </w:p>
    <w:tbl>
      <w:tblPr>
        <w:tblStyle w:val="TableGrid"/>
        <w:tblW w:w="0" w:type="auto"/>
        <w:tblLook w:val="04A0" w:firstRow="1" w:lastRow="0" w:firstColumn="1" w:lastColumn="0" w:noHBand="0" w:noVBand="1"/>
      </w:tblPr>
      <w:tblGrid>
        <w:gridCol w:w="3080"/>
        <w:gridCol w:w="3081"/>
        <w:gridCol w:w="3081"/>
      </w:tblGrid>
      <w:tr w:rsidR="00E145EB" w:rsidTr="00E145EB">
        <w:tc>
          <w:tcPr>
            <w:tcW w:w="3080" w:type="dxa"/>
          </w:tcPr>
          <w:p w:rsidR="00E145EB" w:rsidRPr="009F4AF7" w:rsidRDefault="00E145EB" w:rsidP="00E145EB">
            <w:pPr>
              <w:rPr>
                <w:b/>
              </w:rPr>
            </w:pPr>
            <w:r w:rsidRPr="009F4AF7">
              <w:rPr>
                <w:b/>
              </w:rPr>
              <w:t>Economics of the market</w:t>
            </w:r>
          </w:p>
          <w:p w:rsidR="00E145EB" w:rsidRDefault="00E145EB" w:rsidP="00E145EB"/>
          <w:p w:rsidR="00E145EB" w:rsidRDefault="00E145EB" w:rsidP="00E145EB">
            <w:r>
              <w:t>The economic problem</w:t>
            </w:r>
          </w:p>
          <w:p w:rsidR="00E145EB" w:rsidRDefault="00E145EB" w:rsidP="00E145EB">
            <w:r>
              <w:t>Demand/supply and markets</w:t>
            </w:r>
          </w:p>
          <w:p w:rsidR="00E145EB" w:rsidRDefault="00E145EB" w:rsidP="00E145EB">
            <w:r>
              <w:t>Cost theory</w:t>
            </w:r>
          </w:p>
          <w:p w:rsidR="00E145EB" w:rsidRDefault="00E145EB" w:rsidP="00E145EB">
            <w:r>
              <w:t>Market failure and government intervention</w:t>
            </w:r>
          </w:p>
          <w:p w:rsidR="00E145EB" w:rsidRDefault="00E145EB" w:rsidP="00E145EB"/>
        </w:tc>
        <w:tc>
          <w:tcPr>
            <w:tcW w:w="3081" w:type="dxa"/>
          </w:tcPr>
          <w:p w:rsidR="00E145EB" w:rsidRPr="009F4AF7" w:rsidRDefault="00E145EB" w:rsidP="00E145EB">
            <w:pPr>
              <w:rPr>
                <w:b/>
              </w:rPr>
            </w:pPr>
            <w:r w:rsidRPr="009F4AF7">
              <w:rPr>
                <w:b/>
              </w:rPr>
              <w:t>UK Economic Activity</w:t>
            </w:r>
          </w:p>
          <w:p w:rsidR="00E145EB" w:rsidRDefault="00E145EB" w:rsidP="00E145EB"/>
          <w:p w:rsidR="00E145EB" w:rsidRDefault="00E145EB" w:rsidP="00E145EB">
            <w:r>
              <w:t>Government revenue and expenditure (spending and taxation)</w:t>
            </w:r>
          </w:p>
          <w:p w:rsidR="00E145EB" w:rsidRDefault="00E145EB" w:rsidP="00E145EB">
            <w:r>
              <w:t>National income and economic growth</w:t>
            </w:r>
          </w:p>
          <w:p w:rsidR="00E145EB" w:rsidRDefault="00E145EB" w:rsidP="00E145EB">
            <w:r>
              <w:t>Unemployment</w:t>
            </w:r>
          </w:p>
          <w:p w:rsidR="00E145EB" w:rsidRDefault="00E145EB" w:rsidP="00E145EB">
            <w:r>
              <w:t>Inflation</w:t>
            </w:r>
          </w:p>
          <w:p w:rsidR="00E145EB" w:rsidRDefault="00E145EB" w:rsidP="00E145EB">
            <w:r>
              <w:t>Monetary, Fiscal and supply-side policies</w:t>
            </w:r>
          </w:p>
          <w:p w:rsidR="00E145EB" w:rsidRDefault="00E145EB" w:rsidP="00E145EB">
            <w:r>
              <w:t>The place of Scotland in the UK economy</w:t>
            </w:r>
          </w:p>
          <w:p w:rsidR="00E145EB" w:rsidRDefault="00E145EB" w:rsidP="00E145EB"/>
        </w:tc>
        <w:tc>
          <w:tcPr>
            <w:tcW w:w="3081" w:type="dxa"/>
          </w:tcPr>
          <w:p w:rsidR="00E145EB" w:rsidRPr="009F4AF7" w:rsidRDefault="00E145EB" w:rsidP="00E145EB">
            <w:pPr>
              <w:rPr>
                <w:b/>
              </w:rPr>
            </w:pPr>
            <w:r w:rsidRPr="009F4AF7">
              <w:rPr>
                <w:b/>
              </w:rPr>
              <w:t>Global Economic Activity</w:t>
            </w:r>
          </w:p>
          <w:p w:rsidR="00E145EB" w:rsidRDefault="00E145EB" w:rsidP="00E145EB"/>
          <w:p w:rsidR="00E145EB" w:rsidRDefault="00E145EB" w:rsidP="00E145EB">
            <w:r>
              <w:t>International trade and specialisation</w:t>
            </w:r>
          </w:p>
          <w:p w:rsidR="00E145EB" w:rsidRDefault="00E145EB" w:rsidP="00E145EB">
            <w:r>
              <w:t>Balance of payments</w:t>
            </w:r>
          </w:p>
          <w:p w:rsidR="00E145EB" w:rsidRDefault="00E145EB" w:rsidP="00E145EB">
            <w:r>
              <w:t>Exchange rates</w:t>
            </w:r>
          </w:p>
          <w:p w:rsidR="00E145EB" w:rsidRDefault="00E145EB" w:rsidP="00E145EB">
            <w:r>
              <w:t>Features of the EU</w:t>
            </w:r>
          </w:p>
          <w:p w:rsidR="00E145EB" w:rsidRDefault="00E145EB" w:rsidP="00E145EB">
            <w:r>
              <w:t>Developing/emerging economies</w:t>
            </w:r>
          </w:p>
          <w:p w:rsidR="00E145EB" w:rsidRDefault="00E145EB" w:rsidP="00E145EB"/>
        </w:tc>
      </w:tr>
    </w:tbl>
    <w:p w:rsidR="00E145EB" w:rsidRDefault="00E145EB" w:rsidP="00F042F0">
      <w:pPr>
        <w:jc w:val="both"/>
      </w:pPr>
    </w:p>
    <w:p w:rsidR="00E145EB" w:rsidRPr="00981F5F" w:rsidRDefault="00E145EB" w:rsidP="00E145EB">
      <w:pPr>
        <w:pStyle w:val="Heading1"/>
        <w:spacing w:before="0"/>
        <w:rPr>
          <w:rStyle w:val="IntenseEmphasis"/>
          <w:rFonts w:ascii="Verdana" w:hAnsi="Verdana"/>
          <w:b/>
          <w:sz w:val="20"/>
          <w:szCs w:val="20"/>
        </w:rPr>
      </w:pPr>
      <w:r w:rsidRPr="00981F5F">
        <w:rPr>
          <w:rStyle w:val="IntenseEmphasis"/>
          <w:rFonts w:ascii="Verdana" w:hAnsi="Verdana"/>
          <w:b/>
          <w:sz w:val="20"/>
          <w:szCs w:val="20"/>
        </w:rPr>
        <w:t>Skills for learning, skills for life and skills for work</w:t>
      </w:r>
    </w:p>
    <w:p w:rsidR="00E145EB" w:rsidRDefault="00E145EB" w:rsidP="00E145EB">
      <w:pPr>
        <w:jc w:val="both"/>
        <w:rPr>
          <w:b/>
          <w:i/>
        </w:rPr>
      </w:pPr>
      <w:r>
        <w:rPr>
          <w:b/>
          <w:i/>
        </w:rPr>
        <w:t>The following summarise the ‘main’ skills being developed throughout this course</w:t>
      </w:r>
    </w:p>
    <w:p w:rsidR="00E145EB" w:rsidRDefault="00E145EB" w:rsidP="00F042F0">
      <w:pPr>
        <w:jc w:val="both"/>
      </w:pPr>
      <w:bookmarkStart w:id="0" w:name="_GoBack"/>
      <w:bookmarkEnd w:id="0"/>
    </w:p>
    <w:p w:rsidR="007B22DC" w:rsidRDefault="007B22DC" w:rsidP="007B22DC">
      <w:pPr>
        <w:pStyle w:val="ListParagraph"/>
        <w:numPr>
          <w:ilvl w:val="0"/>
          <w:numId w:val="2"/>
        </w:numPr>
        <w:ind w:left="397" w:hanging="397"/>
        <w:jc w:val="both"/>
      </w:pPr>
      <w:r>
        <w:t>understand how markets work and how they affect our daily lives</w:t>
      </w:r>
    </w:p>
    <w:p w:rsidR="007B22DC" w:rsidRDefault="007B22DC" w:rsidP="007B22DC">
      <w:pPr>
        <w:pStyle w:val="ListParagraph"/>
        <w:numPr>
          <w:ilvl w:val="0"/>
          <w:numId w:val="2"/>
        </w:numPr>
        <w:ind w:left="397" w:hanging="397"/>
        <w:jc w:val="both"/>
      </w:pPr>
      <w:r>
        <w:t>understand economic problems and explain those problems and consider possible solutions to them</w:t>
      </w:r>
    </w:p>
    <w:p w:rsidR="007B22DC" w:rsidRDefault="007B22DC" w:rsidP="007B22DC">
      <w:pPr>
        <w:pStyle w:val="ListParagraph"/>
        <w:numPr>
          <w:ilvl w:val="0"/>
          <w:numId w:val="2"/>
        </w:numPr>
        <w:ind w:left="397" w:hanging="397"/>
        <w:jc w:val="both"/>
      </w:pPr>
      <w:r>
        <w:t>develop confidence in making decisions and in solving economic issues</w:t>
      </w:r>
    </w:p>
    <w:p w:rsidR="007B22DC" w:rsidRDefault="007B22DC" w:rsidP="007B22DC">
      <w:pPr>
        <w:pStyle w:val="ListParagraph"/>
        <w:numPr>
          <w:ilvl w:val="0"/>
          <w:numId w:val="2"/>
        </w:numPr>
        <w:ind w:left="397" w:hanging="397"/>
        <w:jc w:val="both"/>
      </w:pPr>
      <w:r>
        <w:t>think critically by devising economic solutions to a range of economic problems</w:t>
      </w:r>
    </w:p>
    <w:p w:rsidR="007B22DC" w:rsidRDefault="007B22DC" w:rsidP="007B22DC">
      <w:pPr>
        <w:pStyle w:val="ListParagraph"/>
        <w:numPr>
          <w:ilvl w:val="0"/>
          <w:numId w:val="2"/>
        </w:numPr>
        <w:ind w:left="397" w:hanging="397"/>
        <w:jc w:val="both"/>
      </w:pPr>
      <w:r>
        <w:t>analyse relatively complex economic information and communicate it in a clear and concise way</w:t>
      </w:r>
    </w:p>
    <w:p w:rsidR="001E57F9" w:rsidRDefault="001E57F9">
      <w:pPr>
        <w:rPr>
          <w:b/>
          <w:i/>
        </w:rPr>
      </w:pPr>
    </w:p>
    <w:p w:rsidR="00846285" w:rsidRPr="00E145EB" w:rsidRDefault="00846285">
      <w:pPr>
        <w:rPr>
          <w:rStyle w:val="IntenseEmphasis"/>
        </w:rPr>
      </w:pPr>
      <w:r w:rsidRPr="00E145EB">
        <w:rPr>
          <w:rStyle w:val="IntenseEmphasis"/>
        </w:rPr>
        <w:t>Course Assessment</w:t>
      </w:r>
    </w:p>
    <w:p w:rsidR="00846285" w:rsidRDefault="00D82F91">
      <w:r>
        <w:t>Question Paper – 75</w:t>
      </w:r>
      <w:r w:rsidR="0085554F">
        <w:t>% (sat at the exam diet in May)</w:t>
      </w:r>
    </w:p>
    <w:p w:rsidR="0085554F" w:rsidRDefault="00D82F91">
      <w:r>
        <w:t>Assignment – 25</w:t>
      </w:r>
      <w:r w:rsidR="0085554F">
        <w:t>% (carried out in class, in March and sent to the SQA to be marked)</w:t>
      </w:r>
    </w:p>
    <w:p w:rsidR="00846285" w:rsidRDefault="00846285"/>
    <w:p w:rsidR="00E145EB" w:rsidRPr="00C91AF3" w:rsidRDefault="00E145EB" w:rsidP="00E145EB">
      <w:pPr>
        <w:jc w:val="both"/>
        <w:rPr>
          <w:rStyle w:val="IntenseEmphasis"/>
        </w:rPr>
      </w:pPr>
      <w:r>
        <w:rPr>
          <w:rStyle w:val="IntenseEmphasis"/>
        </w:rPr>
        <w:t>Career Pathways</w:t>
      </w:r>
    </w:p>
    <w:p w:rsidR="00653716" w:rsidRDefault="007B22DC" w:rsidP="00E145EB">
      <w:pPr>
        <w:jc w:val="both"/>
      </w:pPr>
      <w:r>
        <w:t>Financial Services –</w:t>
      </w:r>
      <w:r w:rsidR="00653716">
        <w:t xml:space="preserve"> banking, insurance. </w:t>
      </w:r>
      <w:r>
        <w:t xml:space="preserve"> </w:t>
      </w:r>
      <w:proofErr w:type="gramStart"/>
      <w:r>
        <w:t>Government Agencies – Economic Development</w:t>
      </w:r>
      <w:r w:rsidR="00653716">
        <w:t>, Research Analyst</w:t>
      </w:r>
      <w:r>
        <w:t>.</w:t>
      </w:r>
      <w:proofErr w:type="gramEnd"/>
      <w:r w:rsidR="00653716">
        <w:t xml:space="preserve">  </w:t>
      </w:r>
      <w:proofErr w:type="gramStart"/>
      <w:r w:rsidR="00653716">
        <w:t>Financial/Credit Analyst, Lawyer.</w:t>
      </w:r>
      <w:proofErr w:type="gramEnd"/>
    </w:p>
    <w:p w:rsidR="00E145EB" w:rsidRDefault="00E145EB" w:rsidP="00E145EB">
      <w:pPr>
        <w:jc w:val="both"/>
      </w:pPr>
      <w:r>
        <w:t xml:space="preserve">For ideas; </w:t>
      </w:r>
      <w:r w:rsidRPr="00E60D5D">
        <w:rPr>
          <w:i/>
        </w:rPr>
        <w:t>www.myworldofwork.co.uk</w:t>
      </w:r>
    </w:p>
    <w:p w:rsidR="00E145EB" w:rsidRDefault="00E145EB" w:rsidP="00E145EB">
      <w:pPr>
        <w:jc w:val="both"/>
        <w:rPr>
          <w:rStyle w:val="IntenseEmphasis"/>
        </w:rPr>
      </w:pPr>
    </w:p>
    <w:p w:rsidR="00E145EB" w:rsidRPr="00C91AF3" w:rsidRDefault="00E145EB" w:rsidP="00E145EB">
      <w:pPr>
        <w:jc w:val="both"/>
        <w:rPr>
          <w:rStyle w:val="IntenseEmphasis"/>
        </w:rPr>
      </w:pPr>
      <w:r w:rsidRPr="00C91AF3">
        <w:rPr>
          <w:rStyle w:val="IntenseEmphasis"/>
        </w:rPr>
        <w:t>Progression</w:t>
      </w:r>
    </w:p>
    <w:p w:rsidR="00E145EB" w:rsidRDefault="00E145EB" w:rsidP="00E145EB">
      <w:pPr>
        <w:jc w:val="both"/>
      </w:pPr>
      <w:r>
        <w:t>Successful candidates can progress onto Advanced Higher, or;</w:t>
      </w:r>
    </w:p>
    <w:p w:rsidR="00E145EB" w:rsidRDefault="00E145EB" w:rsidP="00E145EB">
      <w:pPr>
        <w:jc w:val="both"/>
      </w:pPr>
      <w:proofErr w:type="gramStart"/>
      <w:r>
        <w:t>choose  an</w:t>
      </w:r>
      <w:proofErr w:type="gramEnd"/>
      <w:r>
        <w:t xml:space="preserve"> alternative subject offered by the faculty at either National 5 or Higher level</w:t>
      </w:r>
    </w:p>
    <w:p w:rsidR="00E145EB" w:rsidRDefault="00E145EB" w:rsidP="00E145EB">
      <w:pPr>
        <w:jc w:val="both"/>
      </w:pPr>
    </w:p>
    <w:p w:rsidR="00E145EB" w:rsidRPr="00A82305" w:rsidRDefault="00E145EB" w:rsidP="00E145EB">
      <w:pPr>
        <w:jc w:val="both"/>
      </w:pPr>
      <w:r w:rsidRPr="00E145EB">
        <w:rPr>
          <w:rStyle w:val="Heading1Char"/>
          <w:rFonts w:ascii="Verdana" w:hAnsi="Verdana"/>
          <w:i/>
          <w:sz w:val="20"/>
          <w:szCs w:val="20"/>
        </w:rPr>
        <w:t>Link for further information:</w:t>
      </w:r>
      <w:r w:rsidRPr="00E145EB">
        <w:rPr>
          <w:i/>
          <w:szCs w:val="20"/>
        </w:rPr>
        <w:t xml:space="preserve">  </w:t>
      </w:r>
      <w:r w:rsidRPr="00E145EB">
        <w:rPr>
          <w:szCs w:val="20"/>
        </w:rPr>
        <w:t>https://www.npfs.org.uk/downloads/category/in-</w:t>
      </w:r>
      <w:r w:rsidRPr="00A82305">
        <w:t>a-nutshell-series/nationals-in-a-nutshell-series/</w:t>
      </w:r>
    </w:p>
    <w:p w:rsidR="00E145EB" w:rsidRPr="00865626" w:rsidRDefault="00E145EB" w:rsidP="00E145EB">
      <w:pPr>
        <w:jc w:val="both"/>
        <w:rPr>
          <w:szCs w:val="20"/>
        </w:rPr>
      </w:pPr>
    </w:p>
    <w:p w:rsidR="00D82F91" w:rsidRDefault="00D82F91" w:rsidP="00D82F91">
      <w:pPr>
        <w:jc w:val="both"/>
      </w:pPr>
    </w:p>
    <w:sectPr w:rsidR="00D82F91" w:rsidSect="00A82B3A">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DC" w:rsidRDefault="007B22DC" w:rsidP="0088618F">
      <w:r>
        <w:separator/>
      </w:r>
    </w:p>
  </w:endnote>
  <w:endnote w:type="continuationSeparator" w:id="0">
    <w:p w:rsidR="007B22DC" w:rsidRDefault="007B22DC" w:rsidP="0088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DC" w:rsidRDefault="007B22DC" w:rsidP="0088618F">
      <w:r>
        <w:separator/>
      </w:r>
    </w:p>
  </w:footnote>
  <w:footnote w:type="continuationSeparator" w:id="0">
    <w:p w:rsidR="007B22DC" w:rsidRDefault="007B22DC" w:rsidP="00886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DC" w:rsidRPr="0088618F" w:rsidRDefault="007B22DC" w:rsidP="0088618F">
    <w:pPr>
      <w:rPr>
        <w:b/>
        <w:sz w:val="22"/>
      </w:rPr>
    </w:pPr>
    <w:r w:rsidRPr="0088618F">
      <w:rPr>
        <w:b/>
        <w:sz w:val="22"/>
      </w:rPr>
      <w:t>Faculty of BEICT &amp; Enterprise</w:t>
    </w:r>
  </w:p>
  <w:p w:rsidR="007B22DC" w:rsidRDefault="007B2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BD14756_"/>
      </v:shape>
    </w:pict>
  </w:numPicBullet>
  <w:abstractNum w:abstractNumId="0">
    <w:nsid w:val="33296705"/>
    <w:multiLevelType w:val="hybridMultilevel"/>
    <w:tmpl w:val="E20E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E119B1"/>
    <w:multiLevelType w:val="hybridMultilevel"/>
    <w:tmpl w:val="9D2ADACE"/>
    <w:lvl w:ilvl="0" w:tplc="CA2EF0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85"/>
    <w:rsid w:val="001E57F9"/>
    <w:rsid w:val="00512C67"/>
    <w:rsid w:val="005F3C40"/>
    <w:rsid w:val="0064782F"/>
    <w:rsid w:val="00653716"/>
    <w:rsid w:val="0075037B"/>
    <w:rsid w:val="00752842"/>
    <w:rsid w:val="007B22DC"/>
    <w:rsid w:val="008121A7"/>
    <w:rsid w:val="00846285"/>
    <w:rsid w:val="0085554F"/>
    <w:rsid w:val="0088618F"/>
    <w:rsid w:val="00981F5F"/>
    <w:rsid w:val="009A5278"/>
    <w:rsid w:val="009F4AF7"/>
    <w:rsid w:val="00A82B3A"/>
    <w:rsid w:val="00AB6485"/>
    <w:rsid w:val="00D82F91"/>
    <w:rsid w:val="00E145EB"/>
    <w:rsid w:val="00F042F0"/>
    <w:rsid w:val="00FE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45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8F"/>
    <w:pPr>
      <w:tabs>
        <w:tab w:val="center" w:pos="4513"/>
        <w:tab w:val="right" w:pos="9026"/>
      </w:tabs>
    </w:pPr>
  </w:style>
  <w:style w:type="character" w:customStyle="1" w:styleId="HeaderChar">
    <w:name w:val="Header Char"/>
    <w:basedOn w:val="DefaultParagraphFont"/>
    <w:link w:val="Header"/>
    <w:uiPriority w:val="99"/>
    <w:rsid w:val="0088618F"/>
  </w:style>
  <w:style w:type="paragraph" w:styleId="Footer">
    <w:name w:val="footer"/>
    <w:basedOn w:val="Normal"/>
    <w:link w:val="FooterChar"/>
    <w:uiPriority w:val="99"/>
    <w:unhideWhenUsed/>
    <w:rsid w:val="0088618F"/>
    <w:pPr>
      <w:tabs>
        <w:tab w:val="center" w:pos="4513"/>
        <w:tab w:val="right" w:pos="9026"/>
      </w:tabs>
    </w:pPr>
  </w:style>
  <w:style w:type="character" w:customStyle="1" w:styleId="FooterChar">
    <w:name w:val="Footer Char"/>
    <w:basedOn w:val="DefaultParagraphFont"/>
    <w:link w:val="Footer"/>
    <w:uiPriority w:val="99"/>
    <w:rsid w:val="0088618F"/>
  </w:style>
  <w:style w:type="character" w:styleId="IntenseEmphasis">
    <w:name w:val="Intense Emphasis"/>
    <w:basedOn w:val="DefaultParagraphFont"/>
    <w:uiPriority w:val="21"/>
    <w:qFormat/>
    <w:rsid w:val="00E145EB"/>
    <w:rPr>
      <w:b/>
      <w:bCs/>
      <w:i/>
      <w:iCs/>
      <w:color w:val="4F81BD" w:themeColor="accent1"/>
    </w:rPr>
  </w:style>
  <w:style w:type="character" w:customStyle="1" w:styleId="Heading1Char">
    <w:name w:val="Heading 1 Char"/>
    <w:basedOn w:val="DefaultParagraphFont"/>
    <w:link w:val="Heading1"/>
    <w:uiPriority w:val="9"/>
    <w:rsid w:val="00E145E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1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22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45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8F"/>
    <w:pPr>
      <w:tabs>
        <w:tab w:val="center" w:pos="4513"/>
        <w:tab w:val="right" w:pos="9026"/>
      </w:tabs>
    </w:pPr>
  </w:style>
  <w:style w:type="character" w:customStyle="1" w:styleId="HeaderChar">
    <w:name w:val="Header Char"/>
    <w:basedOn w:val="DefaultParagraphFont"/>
    <w:link w:val="Header"/>
    <w:uiPriority w:val="99"/>
    <w:rsid w:val="0088618F"/>
  </w:style>
  <w:style w:type="paragraph" w:styleId="Footer">
    <w:name w:val="footer"/>
    <w:basedOn w:val="Normal"/>
    <w:link w:val="FooterChar"/>
    <w:uiPriority w:val="99"/>
    <w:unhideWhenUsed/>
    <w:rsid w:val="0088618F"/>
    <w:pPr>
      <w:tabs>
        <w:tab w:val="center" w:pos="4513"/>
        <w:tab w:val="right" w:pos="9026"/>
      </w:tabs>
    </w:pPr>
  </w:style>
  <w:style w:type="character" w:customStyle="1" w:styleId="FooterChar">
    <w:name w:val="Footer Char"/>
    <w:basedOn w:val="DefaultParagraphFont"/>
    <w:link w:val="Footer"/>
    <w:uiPriority w:val="99"/>
    <w:rsid w:val="0088618F"/>
  </w:style>
  <w:style w:type="character" w:styleId="IntenseEmphasis">
    <w:name w:val="Intense Emphasis"/>
    <w:basedOn w:val="DefaultParagraphFont"/>
    <w:uiPriority w:val="21"/>
    <w:qFormat/>
    <w:rsid w:val="00E145EB"/>
    <w:rPr>
      <w:b/>
      <w:bCs/>
      <w:i/>
      <w:iCs/>
      <w:color w:val="4F81BD" w:themeColor="accent1"/>
    </w:rPr>
  </w:style>
  <w:style w:type="character" w:customStyle="1" w:styleId="Heading1Char">
    <w:name w:val="Heading 1 Char"/>
    <w:basedOn w:val="DefaultParagraphFont"/>
    <w:link w:val="Heading1"/>
    <w:uiPriority w:val="9"/>
    <w:rsid w:val="00E145E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1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2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403259C4</Template>
  <TotalTime>95</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Forbes</dc:creator>
  <cp:lastModifiedBy>John Forbes</cp:lastModifiedBy>
  <cp:revision>16</cp:revision>
  <dcterms:created xsi:type="dcterms:W3CDTF">2018-02-23T09:00:00Z</dcterms:created>
  <dcterms:modified xsi:type="dcterms:W3CDTF">2019-02-15T12:06:00Z</dcterms:modified>
</cp:coreProperties>
</file>