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2E00" w14:textId="66E8981A" w:rsidR="00D84251" w:rsidRPr="00E27EBA" w:rsidRDefault="00A7227A" w:rsidP="00D84251">
      <w:pPr>
        <w:pStyle w:val="Title"/>
        <w:rPr>
          <w:color w:val="0099FF"/>
        </w:rPr>
      </w:pPr>
      <w:r w:rsidRPr="00E27EBA">
        <w:rPr>
          <w:color w:val="0099FF"/>
        </w:rPr>
        <w:t>National 5 Accounting</w:t>
      </w:r>
    </w:p>
    <w:p w14:paraId="3904A545" w14:textId="77777777" w:rsidR="006270A9" w:rsidRPr="00E27EBA" w:rsidRDefault="00D84251" w:rsidP="00DC2EB4">
      <w:pPr>
        <w:pStyle w:val="Heading1"/>
        <w:spacing w:after="0"/>
        <w:rPr>
          <w:rFonts w:ascii="Cambria" w:hAnsi="Cambria"/>
          <w:color w:val="0099FF"/>
        </w:rPr>
      </w:pPr>
      <w:r w:rsidRPr="00E27EBA">
        <w:rPr>
          <w:rFonts w:ascii="Cambria" w:hAnsi="Cambria"/>
          <w:color w:val="0099FF"/>
        </w:rPr>
        <w:t xml:space="preserve">Course Rationale </w:t>
      </w:r>
    </w:p>
    <w:p w14:paraId="2B8307E1" w14:textId="77777777" w:rsidR="00A7227A" w:rsidRPr="00A7227A" w:rsidRDefault="00A7227A" w:rsidP="00A7227A">
      <w:pPr>
        <w:jc w:val="both"/>
      </w:pPr>
      <w:r w:rsidRPr="00A7227A">
        <w:t xml:space="preserve">The key purpose of this Course is to help </w:t>
      </w:r>
      <w:proofErr w:type="gramStart"/>
      <w:r w:rsidRPr="00A7227A">
        <w:t>learners’</w:t>
      </w:r>
      <w:proofErr w:type="gramEnd"/>
      <w:r w:rsidRPr="00A7227A">
        <w:t xml:space="preserve"> understand and use financial information, allowing them to prepare accounting statements, and </w:t>
      </w:r>
      <w:proofErr w:type="spellStart"/>
      <w:r w:rsidRPr="00A7227A">
        <w:t>analyse</w:t>
      </w:r>
      <w:proofErr w:type="spellEnd"/>
      <w:r w:rsidRPr="00A7227A">
        <w:t xml:space="preserve">, interpret and report on an </w:t>
      </w:r>
      <w:proofErr w:type="spellStart"/>
      <w:r w:rsidRPr="00A7227A">
        <w:t>organisation’s</w:t>
      </w:r>
      <w:proofErr w:type="spellEnd"/>
      <w:r w:rsidRPr="00A7227A">
        <w:t xml:space="preserve"> financial performance.</w:t>
      </w:r>
    </w:p>
    <w:p w14:paraId="2FB16449" w14:textId="77777777" w:rsidR="00D84251" w:rsidRPr="00E27EBA" w:rsidRDefault="00D84251" w:rsidP="00DC2EB4">
      <w:pPr>
        <w:pStyle w:val="Heading1"/>
        <w:spacing w:after="0"/>
        <w:rPr>
          <w:rFonts w:ascii="Cambria" w:hAnsi="Cambria"/>
          <w:color w:val="0099FF"/>
        </w:rPr>
      </w:pPr>
      <w:r w:rsidRPr="00E27EBA">
        <w:rPr>
          <w:rFonts w:ascii="Cambria" w:hAnsi="Cambria"/>
          <w:color w:val="0099FF"/>
        </w:rPr>
        <w:t>Course Content</w:t>
      </w:r>
    </w:p>
    <w:p w14:paraId="46EE71EE" w14:textId="47009038" w:rsidR="00A7227A" w:rsidRPr="00A7227A" w:rsidRDefault="00A7227A" w:rsidP="00A7227A">
      <w:pPr>
        <w:jc w:val="both"/>
        <w:rPr>
          <w:b/>
          <w:bCs/>
          <w:iCs/>
        </w:rPr>
      </w:pPr>
      <w:r w:rsidRPr="00A7227A">
        <w:rPr>
          <w:b/>
          <w:bCs/>
          <w:iCs/>
        </w:rPr>
        <w:t xml:space="preserve">The course is divided into 2 </w:t>
      </w:r>
      <w:proofErr w:type="gramStart"/>
      <w:r w:rsidRPr="00A7227A">
        <w:rPr>
          <w:b/>
          <w:bCs/>
          <w:iCs/>
        </w:rPr>
        <w:t>areas;</w:t>
      </w:r>
      <w:proofErr w:type="gramEnd"/>
      <w:r w:rsidRPr="00A7227A">
        <w:rPr>
          <w:b/>
          <w:bCs/>
          <w:iCs/>
        </w:rPr>
        <w:t xml:space="preserve"> Financial Accounting and Management Accounting.</w:t>
      </w:r>
    </w:p>
    <w:tbl>
      <w:tblPr>
        <w:tblpPr w:leftFromText="180" w:rightFromText="180" w:vertAnchor="text" w:tblpX="109" w:tblpY="57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928"/>
        <w:gridCol w:w="4819"/>
      </w:tblGrid>
      <w:tr w:rsidR="00A7227A" w14:paraId="0B95AD00" w14:textId="77777777" w:rsidTr="00F14300">
        <w:trPr>
          <w:trHeight w:val="2786"/>
        </w:trPr>
        <w:tc>
          <w:tcPr>
            <w:tcW w:w="4928" w:type="dxa"/>
            <w:shd w:val="clear" w:color="auto" w:fill="FFFFFF" w:themeFill="background1"/>
          </w:tcPr>
          <w:p w14:paraId="449591F9" w14:textId="77777777" w:rsidR="00A7227A" w:rsidRDefault="00A7227A" w:rsidP="00A7227A">
            <w:pPr>
              <w:spacing w:after="0"/>
              <w:jc w:val="both"/>
            </w:pPr>
            <w:r>
              <w:rPr>
                <w:b/>
              </w:rPr>
              <w:t>Financial Accounting</w:t>
            </w:r>
          </w:p>
          <w:p w14:paraId="390DE77B" w14:textId="45360175" w:rsidR="00A7227A" w:rsidRDefault="00A7227A" w:rsidP="00A7227A">
            <w:pPr>
              <w:spacing w:after="0"/>
              <w:jc w:val="both"/>
            </w:pPr>
            <w:r>
              <w:t xml:space="preserve">Sole </w:t>
            </w:r>
            <w:r w:rsidR="00AC5687">
              <w:t>T</w:t>
            </w:r>
            <w:r>
              <w:t>rader</w:t>
            </w:r>
            <w:r w:rsidR="00AC5687">
              <w:t xml:space="preserve"> - theory</w:t>
            </w:r>
          </w:p>
          <w:p w14:paraId="65763458" w14:textId="17E376E8" w:rsidR="00A7227A" w:rsidRDefault="00A7227A" w:rsidP="00A7227A">
            <w:pPr>
              <w:spacing w:after="0"/>
              <w:jc w:val="both"/>
            </w:pPr>
            <w:r>
              <w:t xml:space="preserve">Role of </w:t>
            </w:r>
            <w:r w:rsidR="00AC5687">
              <w:t>F</w:t>
            </w:r>
            <w:r>
              <w:t xml:space="preserve">inancial </w:t>
            </w:r>
            <w:r w:rsidR="00AC5687">
              <w:t>A</w:t>
            </w:r>
            <w:r>
              <w:t>ccountant</w:t>
            </w:r>
          </w:p>
          <w:p w14:paraId="02C30BEF" w14:textId="77777777" w:rsidR="00A7227A" w:rsidRDefault="00A7227A" w:rsidP="00A7227A">
            <w:pPr>
              <w:spacing w:after="0"/>
              <w:jc w:val="both"/>
            </w:pPr>
            <w:r>
              <w:t>Business Documents</w:t>
            </w:r>
          </w:p>
          <w:p w14:paraId="0FAD7BE3" w14:textId="5ADD65C0" w:rsidR="00A7227A" w:rsidRDefault="00A7227A" w:rsidP="00A7227A">
            <w:pPr>
              <w:spacing w:after="0"/>
              <w:jc w:val="both"/>
            </w:pPr>
            <w:r>
              <w:t xml:space="preserve">Preparing </w:t>
            </w:r>
            <w:r w:rsidR="00AC5687">
              <w:t>L</w:t>
            </w:r>
            <w:r>
              <w:t xml:space="preserve">edger </w:t>
            </w:r>
            <w:r w:rsidR="00AC5687">
              <w:t>A</w:t>
            </w:r>
            <w:r>
              <w:t>ccounts</w:t>
            </w:r>
          </w:p>
          <w:p w14:paraId="0D765F74" w14:textId="559E2C30" w:rsidR="00A7227A" w:rsidRDefault="00A7227A" w:rsidP="00A7227A">
            <w:pPr>
              <w:spacing w:after="0"/>
              <w:jc w:val="both"/>
            </w:pPr>
            <w:r>
              <w:t xml:space="preserve">Preparing a </w:t>
            </w:r>
            <w:r w:rsidR="00AC5687">
              <w:t>T</w:t>
            </w:r>
            <w:r>
              <w:t xml:space="preserve">rial </w:t>
            </w:r>
            <w:r w:rsidR="00AC5687">
              <w:t>B</w:t>
            </w:r>
            <w:r>
              <w:t>alance</w:t>
            </w:r>
          </w:p>
          <w:p w14:paraId="1138A129" w14:textId="42DBE06E" w:rsidR="00A7227A" w:rsidRDefault="00A7227A" w:rsidP="00A7227A">
            <w:pPr>
              <w:spacing w:after="0"/>
              <w:jc w:val="both"/>
            </w:pPr>
            <w:r>
              <w:t xml:space="preserve">Financial </w:t>
            </w:r>
            <w:r w:rsidR="00AC5687">
              <w:t>S</w:t>
            </w:r>
            <w:r>
              <w:t xml:space="preserve">tatements of a </w:t>
            </w:r>
            <w:r w:rsidR="00AC5687">
              <w:t>S</w:t>
            </w:r>
            <w:r>
              <w:t xml:space="preserve">ole </w:t>
            </w:r>
            <w:r w:rsidR="00AC5687">
              <w:t>T</w:t>
            </w:r>
            <w:r>
              <w:t>rader</w:t>
            </w:r>
          </w:p>
          <w:p w14:paraId="448B6854" w14:textId="3FF627DB" w:rsidR="00A7227A" w:rsidRDefault="00A7227A" w:rsidP="00A7227A">
            <w:pPr>
              <w:spacing w:after="0"/>
              <w:jc w:val="both"/>
            </w:pPr>
            <w:r>
              <w:t xml:space="preserve">Correction of </w:t>
            </w:r>
            <w:r w:rsidR="00AC5687">
              <w:t>E</w:t>
            </w:r>
            <w:r>
              <w:t>rrors</w:t>
            </w:r>
          </w:p>
          <w:p w14:paraId="332E2E77" w14:textId="4D336397" w:rsidR="00A7227A" w:rsidRDefault="00A7227A" w:rsidP="00A7227A">
            <w:pPr>
              <w:spacing w:after="0"/>
              <w:jc w:val="both"/>
            </w:pPr>
            <w:r>
              <w:t xml:space="preserve">Sources of </w:t>
            </w:r>
            <w:r w:rsidR="00AC5687">
              <w:t>F</w:t>
            </w:r>
            <w:r>
              <w:t>inance</w:t>
            </w:r>
          </w:p>
          <w:p w14:paraId="0DB95DCE" w14:textId="7CA45384" w:rsidR="00A7227A" w:rsidRPr="0001393C" w:rsidRDefault="00A7227A" w:rsidP="00A7227A">
            <w:pPr>
              <w:spacing w:after="0"/>
              <w:jc w:val="both"/>
            </w:pPr>
            <w:r>
              <w:t>Ratio</w:t>
            </w:r>
            <w:r w:rsidR="00AC5687">
              <w:t xml:space="preserve"> Analysis</w:t>
            </w:r>
            <w:r>
              <w:t xml:space="preserve"> </w:t>
            </w:r>
          </w:p>
        </w:tc>
        <w:tc>
          <w:tcPr>
            <w:tcW w:w="4819" w:type="dxa"/>
            <w:shd w:val="clear" w:color="auto" w:fill="FFFFFF" w:themeFill="background1"/>
          </w:tcPr>
          <w:p w14:paraId="1B5061C2" w14:textId="77777777" w:rsidR="00A7227A" w:rsidRDefault="00A7227A" w:rsidP="00A7227A">
            <w:pPr>
              <w:spacing w:after="0"/>
              <w:jc w:val="both"/>
            </w:pPr>
            <w:r>
              <w:rPr>
                <w:b/>
              </w:rPr>
              <w:t>Management Accounting</w:t>
            </w:r>
          </w:p>
          <w:p w14:paraId="75C3129C" w14:textId="77777777" w:rsidR="00A7227A" w:rsidRDefault="00A7227A" w:rsidP="00A7227A">
            <w:pPr>
              <w:spacing w:after="0"/>
              <w:jc w:val="both"/>
            </w:pPr>
            <w:r>
              <w:t>Role of management accountant</w:t>
            </w:r>
          </w:p>
          <w:p w14:paraId="57ADE148" w14:textId="77777777" w:rsidR="00A7227A" w:rsidRDefault="00A7227A" w:rsidP="00A7227A">
            <w:pPr>
              <w:spacing w:after="0"/>
              <w:jc w:val="both"/>
            </w:pPr>
            <w:r>
              <w:t>Costing theory</w:t>
            </w:r>
          </w:p>
          <w:p w14:paraId="44A875AD" w14:textId="77777777" w:rsidR="00A7227A" w:rsidRDefault="00A7227A" w:rsidP="00A7227A">
            <w:pPr>
              <w:spacing w:after="0"/>
              <w:jc w:val="both"/>
            </w:pPr>
            <w:r>
              <w:t>Inventory record cards</w:t>
            </w:r>
          </w:p>
          <w:p w14:paraId="0DB7449E" w14:textId="77777777" w:rsidR="00A7227A" w:rsidRDefault="00A7227A" w:rsidP="00A7227A">
            <w:pPr>
              <w:spacing w:after="0"/>
              <w:jc w:val="both"/>
            </w:pPr>
            <w:proofErr w:type="spellStart"/>
            <w:r>
              <w:t>Labour</w:t>
            </w:r>
            <w:proofErr w:type="spellEnd"/>
            <w:r>
              <w:t xml:space="preserve"> costing</w:t>
            </w:r>
          </w:p>
          <w:p w14:paraId="4AD021E9" w14:textId="77777777" w:rsidR="00A7227A" w:rsidRDefault="00A7227A" w:rsidP="00A7227A">
            <w:pPr>
              <w:spacing w:after="0"/>
              <w:jc w:val="both"/>
            </w:pPr>
            <w:r>
              <w:t>Overhead analysis</w:t>
            </w:r>
          </w:p>
          <w:p w14:paraId="2DB1D08C" w14:textId="77777777" w:rsidR="00A7227A" w:rsidRDefault="00A7227A" w:rsidP="00A7227A">
            <w:pPr>
              <w:spacing w:after="0"/>
              <w:jc w:val="both"/>
            </w:pPr>
            <w:r>
              <w:t>Job costing</w:t>
            </w:r>
          </w:p>
          <w:p w14:paraId="199A49BA" w14:textId="77777777" w:rsidR="00A7227A" w:rsidRDefault="00A7227A" w:rsidP="00A7227A">
            <w:pPr>
              <w:spacing w:after="0"/>
              <w:jc w:val="both"/>
            </w:pPr>
            <w:r>
              <w:t>Break even</w:t>
            </w:r>
          </w:p>
          <w:p w14:paraId="4F0B2742" w14:textId="77777777" w:rsidR="00A7227A" w:rsidRDefault="00A7227A" w:rsidP="00A7227A">
            <w:pPr>
              <w:spacing w:after="0"/>
              <w:jc w:val="both"/>
            </w:pPr>
            <w:r>
              <w:t>Budgeting</w:t>
            </w:r>
          </w:p>
          <w:p w14:paraId="79EDDBC6" w14:textId="77777777" w:rsidR="00A7227A" w:rsidRDefault="00A7227A" w:rsidP="00A7227A">
            <w:pPr>
              <w:spacing w:after="0"/>
              <w:jc w:val="both"/>
            </w:pPr>
            <w:r>
              <w:t>Decision-making</w:t>
            </w:r>
          </w:p>
          <w:p w14:paraId="3515421A" w14:textId="77777777" w:rsidR="00A7227A" w:rsidRDefault="00A7227A" w:rsidP="00A7227A">
            <w:pPr>
              <w:spacing w:after="0"/>
              <w:jc w:val="both"/>
              <w:rPr>
                <w:b/>
              </w:rPr>
            </w:pPr>
            <w:r>
              <w:t xml:space="preserve">Spreadsheets </w:t>
            </w:r>
          </w:p>
        </w:tc>
      </w:tr>
    </w:tbl>
    <w:p w14:paraId="44A95D28" w14:textId="77777777" w:rsidR="00A7227A" w:rsidRDefault="00A7227A" w:rsidP="00A7227A">
      <w:pPr>
        <w:pStyle w:val="Heading1"/>
        <w:spacing w:before="0" w:after="0"/>
      </w:pPr>
    </w:p>
    <w:p w14:paraId="36E617B9" w14:textId="77777777" w:rsidR="00A7227A" w:rsidRDefault="00A7227A" w:rsidP="00A7227A">
      <w:pPr>
        <w:pStyle w:val="Heading1"/>
        <w:spacing w:before="0" w:after="0"/>
      </w:pPr>
    </w:p>
    <w:p w14:paraId="21B9CE9A" w14:textId="77777777" w:rsidR="00A7227A" w:rsidRDefault="00A7227A" w:rsidP="00A7227A">
      <w:pPr>
        <w:pStyle w:val="Heading1"/>
        <w:spacing w:before="0" w:after="0"/>
      </w:pPr>
    </w:p>
    <w:p w14:paraId="235C6A5A" w14:textId="77777777" w:rsidR="00A7227A" w:rsidRDefault="00A7227A" w:rsidP="00A7227A">
      <w:pPr>
        <w:pStyle w:val="Heading1"/>
        <w:spacing w:before="0" w:after="0"/>
      </w:pPr>
    </w:p>
    <w:p w14:paraId="6F05DFEC" w14:textId="77777777" w:rsidR="00A7227A" w:rsidRDefault="00A7227A" w:rsidP="00A7227A">
      <w:pPr>
        <w:pStyle w:val="Heading1"/>
        <w:spacing w:before="0" w:after="0"/>
      </w:pPr>
    </w:p>
    <w:p w14:paraId="0BEC67A5" w14:textId="77777777" w:rsidR="00A7227A" w:rsidRDefault="00A7227A" w:rsidP="00A7227A">
      <w:pPr>
        <w:pStyle w:val="Heading1"/>
        <w:spacing w:before="0" w:after="0"/>
      </w:pPr>
    </w:p>
    <w:p w14:paraId="44182C35" w14:textId="77777777" w:rsidR="00A7227A" w:rsidRDefault="00A7227A" w:rsidP="00A7227A">
      <w:pPr>
        <w:pStyle w:val="Heading1"/>
        <w:spacing w:before="0" w:after="0"/>
      </w:pPr>
    </w:p>
    <w:p w14:paraId="29A167A1" w14:textId="77777777" w:rsidR="00A7227A" w:rsidRDefault="00A7227A" w:rsidP="00A7227A">
      <w:pPr>
        <w:pStyle w:val="Heading1"/>
        <w:spacing w:before="0" w:after="0"/>
      </w:pPr>
    </w:p>
    <w:p w14:paraId="2C499B9D" w14:textId="77777777" w:rsidR="00A7227A" w:rsidRDefault="00A7227A" w:rsidP="00A7227A">
      <w:pPr>
        <w:pStyle w:val="Heading1"/>
        <w:spacing w:before="0" w:after="0"/>
      </w:pPr>
    </w:p>
    <w:p w14:paraId="1E2CE994" w14:textId="77777777" w:rsidR="00A7227A" w:rsidRDefault="00A7227A" w:rsidP="00A7227A">
      <w:pPr>
        <w:pStyle w:val="Heading1"/>
        <w:spacing w:before="0" w:after="0"/>
      </w:pPr>
    </w:p>
    <w:p w14:paraId="4E0B8EC3" w14:textId="1EE3A490" w:rsidR="00DC2EB4" w:rsidRPr="00E27EBA" w:rsidRDefault="00DC2EB4" w:rsidP="00A7227A">
      <w:pPr>
        <w:pStyle w:val="Heading1"/>
        <w:spacing w:before="0" w:after="0"/>
        <w:rPr>
          <w:color w:val="0099FF"/>
        </w:rPr>
      </w:pPr>
      <w:r w:rsidRPr="00E27EBA">
        <w:rPr>
          <w:color w:val="0099FF"/>
        </w:rPr>
        <w:t>Skills</w:t>
      </w:r>
    </w:p>
    <w:p w14:paraId="3BA7B3BF" w14:textId="221291BF" w:rsidR="00A7227A" w:rsidRPr="00A7227A" w:rsidRDefault="00A7227A" w:rsidP="00A7227A">
      <w:pPr>
        <w:jc w:val="both"/>
        <w:rPr>
          <w:b/>
          <w:iCs/>
        </w:rPr>
      </w:pPr>
      <w:r w:rsidRPr="00A7227A">
        <w:rPr>
          <w:b/>
          <w:iCs/>
        </w:rPr>
        <w:t xml:space="preserve">The following </w:t>
      </w:r>
      <w:proofErr w:type="spellStart"/>
      <w:r w:rsidRPr="00A7227A">
        <w:rPr>
          <w:b/>
          <w:iCs/>
        </w:rPr>
        <w:t>summarise</w:t>
      </w:r>
      <w:proofErr w:type="spellEnd"/>
      <w:r w:rsidRPr="00A7227A">
        <w:rPr>
          <w:b/>
          <w:iCs/>
        </w:rPr>
        <w:t xml:space="preserve"> the ‘main’ skills being developed throughout this course</w:t>
      </w:r>
    </w:p>
    <w:p w14:paraId="2BA76840" w14:textId="77777777" w:rsidR="00A7227A" w:rsidRPr="00A7227A" w:rsidRDefault="00A7227A" w:rsidP="003C4D5E">
      <w:pPr>
        <w:pStyle w:val="ListParagraph"/>
        <w:numPr>
          <w:ilvl w:val="0"/>
          <w:numId w:val="32"/>
        </w:numPr>
        <w:ind w:left="426"/>
        <w:jc w:val="both"/>
        <w:rPr>
          <w:rFonts w:asciiTheme="minorHAnsi" w:hAnsiTheme="minorHAnsi"/>
          <w:sz w:val="22"/>
        </w:rPr>
      </w:pPr>
      <w:r w:rsidRPr="00A7227A">
        <w:rPr>
          <w:rFonts w:asciiTheme="minorHAnsi" w:hAnsiTheme="minorHAnsi"/>
          <w:sz w:val="22"/>
        </w:rPr>
        <w:t>Prepare and present a range of straightforward accounting statements</w:t>
      </w:r>
    </w:p>
    <w:p w14:paraId="50572C20" w14:textId="77777777" w:rsidR="00A7227A" w:rsidRPr="00A7227A" w:rsidRDefault="00A7227A" w:rsidP="003C4D5E">
      <w:pPr>
        <w:pStyle w:val="ListParagraph"/>
        <w:numPr>
          <w:ilvl w:val="0"/>
          <w:numId w:val="32"/>
        </w:numPr>
        <w:ind w:left="426"/>
        <w:jc w:val="both"/>
        <w:rPr>
          <w:rFonts w:asciiTheme="minorHAnsi" w:hAnsiTheme="minorHAnsi"/>
          <w:sz w:val="22"/>
        </w:rPr>
      </w:pPr>
      <w:r w:rsidRPr="00A7227A">
        <w:rPr>
          <w:rFonts w:asciiTheme="minorHAnsi" w:hAnsiTheme="minorHAnsi"/>
          <w:sz w:val="22"/>
        </w:rPr>
        <w:t>Select straightforward accounting information to determine business revenues, costs and profits</w:t>
      </w:r>
    </w:p>
    <w:p w14:paraId="3B44AF67" w14:textId="77777777" w:rsidR="00A7227A" w:rsidRPr="00A7227A" w:rsidRDefault="00A7227A" w:rsidP="003C4D5E">
      <w:pPr>
        <w:pStyle w:val="ListParagraph"/>
        <w:numPr>
          <w:ilvl w:val="0"/>
          <w:numId w:val="32"/>
        </w:numPr>
        <w:ind w:left="426"/>
        <w:jc w:val="both"/>
        <w:rPr>
          <w:rFonts w:asciiTheme="minorHAnsi" w:hAnsiTheme="minorHAnsi"/>
          <w:sz w:val="22"/>
        </w:rPr>
      </w:pPr>
      <w:r w:rsidRPr="00A7227A">
        <w:rPr>
          <w:rFonts w:asciiTheme="minorHAnsi" w:hAnsiTheme="minorHAnsi"/>
          <w:sz w:val="22"/>
        </w:rPr>
        <w:t>Use ICT to produce and communicate straightforward accounting information in a range of contexts</w:t>
      </w:r>
    </w:p>
    <w:p w14:paraId="5509CBD9" w14:textId="77777777" w:rsidR="00A7227A" w:rsidRPr="00A7227A" w:rsidRDefault="00A7227A" w:rsidP="003C4D5E">
      <w:pPr>
        <w:pStyle w:val="ListParagraph"/>
        <w:numPr>
          <w:ilvl w:val="0"/>
          <w:numId w:val="32"/>
        </w:numPr>
        <w:ind w:left="426"/>
        <w:jc w:val="both"/>
        <w:rPr>
          <w:rFonts w:asciiTheme="minorHAnsi" w:hAnsiTheme="minorHAnsi"/>
          <w:sz w:val="22"/>
        </w:rPr>
      </w:pPr>
      <w:r w:rsidRPr="00A7227A">
        <w:rPr>
          <w:rFonts w:asciiTheme="minorHAnsi" w:hAnsiTheme="minorHAnsi"/>
          <w:sz w:val="22"/>
        </w:rPr>
        <w:t>Evaluate business success on the basis of accounting information</w:t>
      </w:r>
    </w:p>
    <w:p w14:paraId="73DE1DF8" w14:textId="77777777" w:rsidR="00A7227A" w:rsidRPr="00A7227A" w:rsidRDefault="00A7227A" w:rsidP="003C4D5E">
      <w:pPr>
        <w:pStyle w:val="ListParagraph"/>
        <w:numPr>
          <w:ilvl w:val="0"/>
          <w:numId w:val="32"/>
        </w:numPr>
        <w:ind w:left="426"/>
        <w:jc w:val="both"/>
        <w:rPr>
          <w:rFonts w:asciiTheme="minorHAnsi" w:hAnsiTheme="minorHAnsi"/>
          <w:sz w:val="22"/>
        </w:rPr>
      </w:pPr>
      <w:r w:rsidRPr="00A7227A">
        <w:rPr>
          <w:rFonts w:asciiTheme="minorHAnsi" w:hAnsiTheme="minorHAnsi"/>
          <w:sz w:val="22"/>
        </w:rPr>
        <w:t>Prepare, interpret and analyse a range of accounting information</w:t>
      </w:r>
    </w:p>
    <w:p w14:paraId="2B30A0A4" w14:textId="77777777" w:rsidR="00A7227A" w:rsidRPr="00A7227A" w:rsidRDefault="00A7227A" w:rsidP="003C4D5E">
      <w:pPr>
        <w:pStyle w:val="ListParagraph"/>
        <w:numPr>
          <w:ilvl w:val="0"/>
          <w:numId w:val="32"/>
        </w:numPr>
        <w:ind w:left="426"/>
        <w:jc w:val="both"/>
        <w:rPr>
          <w:rFonts w:asciiTheme="minorHAnsi" w:hAnsiTheme="minorHAnsi"/>
          <w:sz w:val="22"/>
        </w:rPr>
      </w:pPr>
      <w:r w:rsidRPr="00A7227A">
        <w:rPr>
          <w:rFonts w:asciiTheme="minorHAnsi" w:hAnsiTheme="minorHAnsi"/>
          <w:sz w:val="22"/>
        </w:rPr>
        <w:t>Using accounting techniques, in familiar context, to facilitate decision-making</w:t>
      </w:r>
    </w:p>
    <w:p w14:paraId="038F7CA3" w14:textId="77777777" w:rsidR="00A7227A" w:rsidRPr="00A7227A" w:rsidRDefault="00A7227A" w:rsidP="003C4D5E">
      <w:pPr>
        <w:pStyle w:val="ListParagraph"/>
        <w:numPr>
          <w:ilvl w:val="0"/>
          <w:numId w:val="32"/>
        </w:numPr>
        <w:ind w:left="426"/>
        <w:jc w:val="both"/>
        <w:rPr>
          <w:rFonts w:asciiTheme="minorHAnsi" w:hAnsiTheme="minorHAnsi"/>
          <w:sz w:val="22"/>
        </w:rPr>
      </w:pPr>
      <w:r w:rsidRPr="00A7227A">
        <w:rPr>
          <w:rFonts w:asciiTheme="minorHAnsi" w:hAnsiTheme="minorHAnsi"/>
          <w:sz w:val="22"/>
        </w:rPr>
        <w:t>Apply knowledge and understanding of fundamental accounting concepts and theories</w:t>
      </w:r>
    </w:p>
    <w:p w14:paraId="154F7175" w14:textId="77777777" w:rsidR="00D84251" w:rsidRPr="00E27EBA" w:rsidRDefault="00D84251" w:rsidP="00DC2EB4">
      <w:pPr>
        <w:pStyle w:val="Heading1"/>
        <w:spacing w:after="0"/>
        <w:rPr>
          <w:rFonts w:ascii="Cambria" w:hAnsi="Cambria"/>
          <w:color w:val="0099FF"/>
        </w:rPr>
      </w:pPr>
      <w:r w:rsidRPr="00E27EBA">
        <w:rPr>
          <w:rFonts w:ascii="Cambria" w:hAnsi="Cambria"/>
          <w:color w:val="0099FF"/>
        </w:rPr>
        <w:t xml:space="preserve">Course Assessment </w:t>
      </w:r>
    </w:p>
    <w:p w14:paraId="709216A0" w14:textId="77777777" w:rsidR="00A7227A" w:rsidRPr="00A7227A" w:rsidRDefault="00A7227A" w:rsidP="00A7227A">
      <w:pPr>
        <w:spacing w:after="0"/>
        <w:jc w:val="both"/>
      </w:pPr>
      <w:r w:rsidRPr="00A7227A">
        <w:t>Question Paper – 72% (sat at the exam diet in May)</w:t>
      </w:r>
    </w:p>
    <w:p w14:paraId="2F7AD9AF" w14:textId="5CC6CCA4" w:rsidR="00A7227A" w:rsidRPr="00A7227A" w:rsidRDefault="00A7227A" w:rsidP="00A7227A">
      <w:pPr>
        <w:spacing w:after="0"/>
        <w:jc w:val="both"/>
      </w:pPr>
      <w:r w:rsidRPr="00A7227A">
        <w:t>Assignment – 28% (carried out in class, in March and sent to the SQA to be marked)</w:t>
      </w:r>
    </w:p>
    <w:p w14:paraId="51A5A644" w14:textId="77777777" w:rsidR="00A7227A" w:rsidRPr="00A7227A" w:rsidRDefault="00A7227A" w:rsidP="00A7227A">
      <w:pPr>
        <w:spacing w:after="0"/>
        <w:jc w:val="both"/>
      </w:pPr>
    </w:p>
    <w:p w14:paraId="25EB4A90" w14:textId="77777777" w:rsidR="00A7227A" w:rsidRPr="00A7227A" w:rsidRDefault="00A7227A" w:rsidP="00A7227A">
      <w:pPr>
        <w:spacing w:after="0"/>
        <w:jc w:val="both"/>
      </w:pPr>
      <w:r w:rsidRPr="00A7227A">
        <w:t>The question paper will test pupils’ skills, knowledge and understanding of accounting concepts.  This will be performed under exam conditions during the main diet of exams in May.</w:t>
      </w:r>
    </w:p>
    <w:p w14:paraId="4E984AC2" w14:textId="77777777" w:rsidR="00A7227A" w:rsidRPr="00A7227A" w:rsidRDefault="00A7227A" w:rsidP="00A7227A">
      <w:pPr>
        <w:spacing w:after="0"/>
        <w:jc w:val="both"/>
      </w:pPr>
    </w:p>
    <w:p w14:paraId="10DA6898" w14:textId="5AE84DC0" w:rsidR="00A7227A" w:rsidRPr="00A7227A" w:rsidRDefault="00A7227A" w:rsidP="00A7227A">
      <w:pPr>
        <w:spacing w:after="0"/>
        <w:jc w:val="both"/>
      </w:pPr>
      <w:r w:rsidRPr="00A7227A">
        <w:t xml:space="preserve">The assignment will take place in March, under exam conditions and within class time.  </w:t>
      </w:r>
      <w:proofErr w:type="gramStart"/>
      <w:r w:rsidRPr="00A7227A">
        <w:t>Pupils</w:t>
      </w:r>
      <w:proofErr w:type="gramEnd"/>
      <w:r w:rsidRPr="00A7227A">
        <w:t xml:space="preserve"> work will then be sent to the SQA for external marking.  The assignment will test pupils’ ability to use numeracy and ICT in an accounting context </w:t>
      </w:r>
      <w:proofErr w:type="gramStart"/>
      <w:r w:rsidRPr="00A7227A">
        <w:t>in order to</w:t>
      </w:r>
      <w:proofErr w:type="gramEnd"/>
      <w:r w:rsidRPr="00A7227A">
        <w:t xml:space="preserve"> prepare a range of accounting information.</w:t>
      </w:r>
    </w:p>
    <w:p w14:paraId="2D78C9AC" w14:textId="77777777" w:rsidR="006403E1" w:rsidRPr="00DC2EB4" w:rsidRDefault="006403E1" w:rsidP="00DC2EB4">
      <w:pPr>
        <w:pStyle w:val="Heading1"/>
        <w:spacing w:after="0"/>
        <w:rPr>
          <w:rFonts w:ascii="Cambria" w:hAnsi="Cambria"/>
        </w:rPr>
      </w:pPr>
      <w:r w:rsidRPr="00E27EBA">
        <w:rPr>
          <w:rFonts w:ascii="Cambria" w:hAnsi="Cambria"/>
          <w:color w:val="0099FF"/>
        </w:rPr>
        <w:t>Progression</w:t>
      </w:r>
      <w:r w:rsidRPr="00DC2EB4">
        <w:rPr>
          <w:rFonts w:ascii="Cambria" w:hAnsi="Cambria"/>
        </w:rPr>
        <w:t xml:space="preserve"> </w:t>
      </w:r>
    </w:p>
    <w:p w14:paraId="7EBA20C0" w14:textId="77777777" w:rsidR="00A7227A" w:rsidRPr="00A7227A" w:rsidRDefault="00A7227A" w:rsidP="00A7227A">
      <w:pPr>
        <w:jc w:val="both"/>
      </w:pPr>
      <w:r w:rsidRPr="00A7227A">
        <w:t>Successful candidates at National 5 level can progress to Higher level.</w:t>
      </w:r>
    </w:p>
    <w:p w14:paraId="4E01DF35" w14:textId="77777777" w:rsidR="00924E96" w:rsidRPr="00E27EBA" w:rsidRDefault="00924E96" w:rsidP="00DC2EB4">
      <w:pPr>
        <w:pStyle w:val="Heading1"/>
        <w:spacing w:after="0"/>
        <w:rPr>
          <w:rFonts w:ascii="Cambria" w:hAnsi="Cambria"/>
          <w:color w:val="0099FF"/>
        </w:rPr>
      </w:pPr>
      <w:r w:rsidRPr="00E27EBA">
        <w:rPr>
          <w:rFonts w:ascii="Cambria" w:hAnsi="Cambria"/>
          <w:color w:val="0099FF"/>
        </w:rPr>
        <w:t>Career Pathways</w:t>
      </w:r>
    </w:p>
    <w:p w14:paraId="7A11D8CC" w14:textId="77777777" w:rsidR="001B14AA" w:rsidRDefault="00A7227A" w:rsidP="00A7227A">
      <w:pPr>
        <w:jc w:val="both"/>
      </w:pPr>
      <w:r w:rsidRPr="00A7227A">
        <w:t>Accounting Technician</w:t>
      </w:r>
      <w:r w:rsidR="00E27EBA">
        <w:tab/>
      </w:r>
      <w:r w:rsidR="00E27EBA">
        <w:tab/>
      </w:r>
      <w:r w:rsidRPr="00A7227A">
        <w:t>Banking Customer Service Advisor</w:t>
      </w:r>
      <w:r w:rsidR="00E27EBA">
        <w:tab/>
      </w:r>
      <w:r w:rsidR="00E27EBA">
        <w:tab/>
      </w:r>
      <w:r w:rsidR="001B6FF5">
        <w:t>Bookkeeper</w:t>
      </w:r>
      <w:r w:rsidR="001B14AA">
        <w:t xml:space="preserve"> </w:t>
      </w:r>
    </w:p>
    <w:p w14:paraId="42D4DFAD" w14:textId="0299DF6F" w:rsidR="00A7227A" w:rsidRPr="00A7227A" w:rsidRDefault="001B14AA" w:rsidP="00A7227A">
      <w:pPr>
        <w:jc w:val="both"/>
      </w:pPr>
      <w:r>
        <w:t xml:space="preserve">Any work </w:t>
      </w:r>
      <w:r w:rsidR="00A50D28">
        <w:t xml:space="preserve">within a </w:t>
      </w:r>
      <w:r>
        <w:t>Finance Department within a Business</w:t>
      </w:r>
    </w:p>
    <w:p w14:paraId="275048B4" w14:textId="07577FF7" w:rsidR="00924E96" w:rsidRPr="00DC2EB4" w:rsidRDefault="00924E96" w:rsidP="00A7227A">
      <w:pPr>
        <w:spacing w:after="0"/>
        <w:jc w:val="both"/>
        <w:rPr>
          <w:rFonts w:ascii="Cambria" w:hAnsi="Cambria"/>
        </w:rPr>
      </w:pPr>
    </w:p>
    <w:sectPr w:rsidR="00924E96" w:rsidRPr="00DC2EB4" w:rsidSect="006403E1">
      <w:footerReference w:type="default" r:id="rId8"/>
      <w:pgSz w:w="12240" w:h="15840"/>
      <w:pgMar w:top="397" w:right="794" w:bottom="397" w:left="79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C556" w14:textId="77777777" w:rsidR="00462DB5" w:rsidRDefault="00462DB5">
      <w:pPr>
        <w:spacing w:after="0"/>
      </w:pPr>
      <w:r>
        <w:separator/>
      </w:r>
    </w:p>
  </w:endnote>
  <w:endnote w:type="continuationSeparator" w:id="0">
    <w:p w14:paraId="348158BD" w14:textId="77777777" w:rsidR="00462DB5" w:rsidRDefault="00462DB5">
      <w:pPr>
        <w:spacing w:after="0"/>
      </w:pPr>
      <w:r>
        <w:continuationSeparator/>
      </w:r>
    </w:p>
  </w:endnote>
  <w:endnote w:type="continuationNotice" w:id="1">
    <w:p w14:paraId="749BFA3F" w14:textId="77777777" w:rsidR="00462DB5" w:rsidRDefault="00462DB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154EC1C00AD4A9F8F8336D5D95C5A45"/>
      </w:placeholder>
      <w:temporary/>
      <w:showingPlcHdr/>
    </w:sdtPr>
    <w:sdtEndPr/>
    <w:sdtContent>
      <w:p w14:paraId="405C2CFE" w14:textId="77777777" w:rsidR="005463E8" w:rsidRDefault="005463E8">
        <w:pPr>
          <w:pStyle w:val="Footer"/>
        </w:pPr>
        <w:r>
          <w:t>[Type here]</w:t>
        </w:r>
      </w:p>
    </w:sdtContent>
  </w:sdt>
  <w:p w14:paraId="2B36D7E1" w14:textId="77777777" w:rsidR="006270A9" w:rsidRDefault="00627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07A5" w14:textId="77777777" w:rsidR="00462DB5" w:rsidRDefault="00462DB5">
      <w:pPr>
        <w:spacing w:after="0"/>
      </w:pPr>
      <w:r>
        <w:separator/>
      </w:r>
    </w:p>
  </w:footnote>
  <w:footnote w:type="continuationSeparator" w:id="0">
    <w:p w14:paraId="19A082C0" w14:textId="77777777" w:rsidR="00462DB5" w:rsidRDefault="00462DB5">
      <w:pPr>
        <w:spacing w:after="0"/>
      </w:pPr>
      <w:r>
        <w:continuationSeparator/>
      </w:r>
    </w:p>
  </w:footnote>
  <w:footnote w:type="continuationNotice" w:id="1">
    <w:p w14:paraId="422FFACC" w14:textId="77777777" w:rsidR="00462DB5" w:rsidRDefault="00462DB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5pt;height:11.75pt" o:bullet="t">
        <v:imagedata r:id="rId1" o:title="mso88E5"/>
      </v:shape>
    </w:pict>
  </w:numPicBullet>
  <w:numPicBullet w:numPicBulletId="1">
    <w:pict>
      <v:shape id="_x0000_i1027" type="#_x0000_t75" style="width:9.25pt;height:9.25pt" o:bullet="t">
        <v:imagedata r:id="rId2" o:title="BD14756_"/>
      </v:shape>
    </w:pict>
  </w:numPicBullet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DF94D37"/>
    <w:multiLevelType w:val="hybridMultilevel"/>
    <w:tmpl w:val="105C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787A6C"/>
    <w:multiLevelType w:val="hybridMultilevel"/>
    <w:tmpl w:val="85241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C24D9"/>
    <w:multiLevelType w:val="hybridMultilevel"/>
    <w:tmpl w:val="C2FE0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114DA"/>
    <w:multiLevelType w:val="hybridMultilevel"/>
    <w:tmpl w:val="34AAE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D403E1D"/>
    <w:multiLevelType w:val="hybridMultilevel"/>
    <w:tmpl w:val="4DA298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177B01"/>
    <w:multiLevelType w:val="hybridMultilevel"/>
    <w:tmpl w:val="3ADA4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A4B4F"/>
    <w:multiLevelType w:val="hybridMultilevel"/>
    <w:tmpl w:val="C0367C2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37521"/>
    <w:multiLevelType w:val="hybridMultilevel"/>
    <w:tmpl w:val="6DA6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7" w15:restartNumberingAfterBreak="0">
    <w:nsid w:val="70BA5544"/>
    <w:multiLevelType w:val="hybridMultilevel"/>
    <w:tmpl w:val="91D070EE"/>
    <w:lvl w:ilvl="0" w:tplc="CA2EF02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4"/>
  </w:num>
  <w:num w:numId="16">
    <w:abstractNumId w:val="13"/>
  </w:num>
  <w:num w:numId="17">
    <w:abstractNumId w:val="20"/>
  </w:num>
  <w:num w:numId="18">
    <w:abstractNumId w:val="10"/>
  </w:num>
  <w:num w:numId="19">
    <w:abstractNumId w:val="28"/>
  </w:num>
  <w:num w:numId="20">
    <w:abstractNumId w:val="25"/>
  </w:num>
  <w:num w:numId="21">
    <w:abstractNumId w:val="11"/>
  </w:num>
  <w:num w:numId="22">
    <w:abstractNumId w:val="19"/>
  </w:num>
  <w:num w:numId="23">
    <w:abstractNumId w:val="26"/>
  </w:num>
  <w:num w:numId="24">
    <w:abstractNumId w:val="18"/>
  </w:num>
  <w:num w:numId="25">
    <w:abstractNumId w:val="23"/>
  </w:num>
  <w:num w:numId="26">
    <w:abstractNumId w:val="12"/>
  </w:num>
  <w:num w:numId="27">
    <w:abstractNumId w:val="15"/>
  </w:num>
  <w:num w:numId="28">
    <w:abstractNumId w:val="14"/>
  </w:num>
  <w:num w:numId="29">
    <w:abstractNumId w:val="27"/>
  </w:num>
  <w:num w:numId="30">
    <w:abstractNumId w:val="21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51"/>
    <w:rsid w:val="00065842"/>
    <w:rsid w:val="000A3C2A"/>
    <w:rsid w:val="000A4F59"/>
    <w:rsid w:val="000E0032"/>
    <w:rsid w:val="000E6238"/>
    <w:rsid w:val="00131533"/>
    <w:rsid w:val="00141A4C"/>
    <w:rsid w:val="001568AF"/>
    <w:rsid w:val="001B14AA"/>
    <w:rsid w:val="001B29CF"/>
    <w:rsid w:val="001B6FF5"/>
    <w:rsid w:val="002374E3"/>
    <w:rsid w:val="0025407E"/>
    <w:rsid w:val="0028220F"/>
    <w:rsid w:val="0031233F"/>
    <w:rsid w:val="003569CE"/>
    <w:rsid w:val="00356C14"/>
    <w:rsid w:val="00364EF2"/>
    <w:rsid w:val="003C4D5E"/>
    <w:rsid w:val="003D5FFC"/>
    <w:rsid w:val="003D6EFA"/>
    <w:rsid w:val="003E10D9"/>
    <w:rsid w:val="00422DEE"/>
    <w:rsid w:val="00446041"/>
    <w:rsid w:val="00462DB5"/>
    <w:rsid w:val="0052299C"/>
    <w:rsid w:val="005463E8"/>
    <w:rsid w:val="005623A6"/>
    <w:rsid w:val="0059213E"/>
    <w:rsid w:val="005D6F77"/>
    <w:rsid w:val="00617B26"/>
    <w:rsid w:val="006270A9"/>
    <w:rsid w:val="006403E1"/>
    <w:rsid w:val="006508C3"/>
    <w:rsid w:val="00675956"/>
    <w:rsid w:val="00681034"/>
    <w:rsid w:val="006B12F6"/>
    <w:rsid w:val="006D154C"/>
    <w:rsid w:val="0074527E"/>
    <w:rsid w:val="00816216"/>
    <w:rsid w:val="0087734B"/>
    <w:rsid w:val="00924E96"/>
    <w:rsid w:val="009567A2"/>
    <w:rsid w:val="009D5933"/>
    <w:rsid w:val="009E1659"/>
    <w:rsid w:val="00A21B68"/>
    <w:rsid w:val="00A2332D"/>
    <w:rsid w:val="00A50D28"/>
    <w:rsid w:val="00A7227A"/>
    <w:rsid w:val="00AC5687"/>
    <w:rsid w:val="00B0694D"/>
    <w:rsid w:val="00B605DD"/>
    <w:rsid w:val="00BD768D"/>
    <w:rsid w:val="00C06E0E"/>
    <w:rsid w:val="00C61F8E"/>
    <w:rsid w:val="00D45D7F"/>
    <w:rsid w:val="00D84251"/>
    <w:rsid w:val="00DA25AF"/>
    <w:rsid w:val="00DC2EB4"/>
    <w:rsid w:val="00E0485A"/>
    <w:rsid w:val="00E27EBA"/>
    <w:rsid w:val="00E54A51"/>
    <w:rsid w:val="00E83E4B"/>
    <w:rsid w:val="00EC2B8E"/>
    <w:rsid w:val="00F14300"/>
    <w:rsid w:val="00F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7B483"/>
  <w15:docId w15:val="{9B9BCC21-FCDF-4AF6-B3BE-80FA4103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qFormat/>
    <w:rsid w:val="0052299C"/>
    <w:pPr>
      <w:spacing w:after="0"/>
      <w:ind w:left="720"/>
      <w:contextualSpacing/>
    </w:pPr>
    <w:rPr>
      <w:rFonts w:ascii="Verdana" w:eastAsiaTheme="minorHAnsi" w:hAnsi="Verdana"/>
      <w:color w:val="auto"/>
      <w:sz w:val="20"/>
      <w:lang w:val="en-GB" w:eastAsia="en-US"/>
    </w:rPr>
  </w:style>
  <w:style w:type="table" w:styleId="TableGrid">
    <w:name w:val="Table Grid"/>
    <w:basedOn w:val="TableNormal"/>
    <w:uiPriority w:val="59"/>
    <w:rsid w:val="0052299C"/>
    <w:pPr>
      <w:spacing w:after="0"/>
    </w:pPr>
    <w:rPr>
      <w:rFonts w:ascii="Verdana" w:eastAsiaTheme="minorHAnsi" w:hAnsi="Verdana"/>
      <w:color w:val="auto"/>
      <w:sz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4EC1C00AD4A9F8F8336D5D95C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D7BB-25F4-4667-89F3-CCB01FC04170}"/>
      </w:docPartPr>
      <w:docPartBody>
        <w:p w:rsidR="00C11007" w:rsidRDefault="004947AD" w:rsidP="004947AD">
          <w:pPr>
            <w:pStyle w:val="2154EC1C00AD4A9F8F8336D5D95C5A4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7AD"/>
    <w:rsid w:val="0032286A"/>
    <w:rsid w:val="004947AD"/>
    <w:rsid w:val="0095674F"/>
    <w:rsid w:val="00C11007"/>
    <w:rsid w:val="00C948D1"/>
    <w:rsid w:val="00DC033D"/>
    <w:rsid w:val="00E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54EC1C00AD4A9F8F8336D5D95C5A45">
    <w:name w:val="2154EC1C00AD4A9F8F8336D5D95C5A45"/>
    <w:rsid w:val="00494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76A1E-5801-4DFA-87ED-124082D1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1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Harper</dc:creator>
  <cp:lastModifiedBy>Phil Gaiter</cp:lastModifiedBy>
  <cp:revision>2</cp:revision>
  <dcterms:created xsi:type="dcterms:W3CDTF">2022-01-31T10:52:00Z</dcterms:created>
  <dcterms:modified xsi:type="dcterms:W3CDTF">2022-01-31T10:52:00Z</dcterms:modified>
  <cp:version/>
</cp:coreProperties>
</file>