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0F9ABAE2" w:rsidR="00D84251" w:rsidRPr="00527701" w:rsidRDefault="00F947C5" w:rsidP="00D84251">
      <w:pPr>
        <w:pStyle w:val="Title"/>
        <w:rPr>
          <w:rFonts w:ascii="Cambria" w:hAnsi="Cambria"/>
        </w:rPr>
      </w:pPr>
      <w:r w:rsidRPr="00527701">
        <w:rPr>
          <w:rFonts w:ascii="Cambria" w:hAnsi="Cambria"/>
        </w:rPr>
        <w:t xml:space="preserve">National </w:t>
      </w:r>
      <w:r w:rsidR="00BF7136" w:rsidRPr="00527701">
        <w:rPr>
          <w:rFonts w:ascii="Cambria" w:hAnsi="Cambria"/>
        </w:rPr>
        <w:t>4</w:t>
      </w:r>
      <w:r w:rsidR="004A2517" w:rsidRPr="00527701">
        <w:rPr>
          <w:rFonts w:ascii="Cambria" w:hAnsi="Cambria"/>
        </w:rPr>
        <w:t xml:space="preserve"> </w:t>
      </w:r>
      <w:r w:rsidR="00BA3436">
        <w:rPr>
          <w:rFonts w:ascii="Cambria" w:hAnsi="Cambria"/>
        </w:rPr>
        <w:t xml:space="preserve">Applications of </w:t>
      </w:r>
      <w:r w:rsidR="00F24630" w:rsidRPr="00527701">
        <w:rPr>
          <w:rFonts w:ascii="Cambria" w:hAnsi="Cambria"/>
        </w:rPr>
        <w:t>Mathematics</w:t>
      </w:r>
    </w:p>
    <w:p w14:paraId="3904A545" w14:textId="77777777" w:rsidR="006270A9" w:rsidRPr="00527701" w:rsidRDefault="00D84251" w:rsidP="00BF7136">
      <w:pPr>
        <w:pStyle w:val="Heading1"/>
        <w:spacing w:before="0" w:after="0"/>
        <w:rPr>
          <w:rFonts w:ascii="Cambria" w:hAnsi="Cambria" w:cs="Times New Roman"/>
        </w:rPr>
      </w:pPr>
      <w:r w:rsidRPr="00527701">
        <w:rPr>
          <w:rFonts w:ascii="Cambria" w:hAnsi="Cambria" w:cs="Times New Roman"/>
        </w:rPr>
        <w:t xml:space="preserve">Course Rationale </w:t>
      </w:r>
    </w:p>
    <w:p w14:paraId="2108B4DB" w14:textId="5A6309C2" w:rsidR="00527701" w:rsidRPr="001C2361" w:rsidRDefault="00527701" w:rsidP="001C2361">
      <w:pPr>
        <w:rPr>
          <w:rFonts w:ascii="Cambria" w:hAnsi="Cambria"/>
          <w:sz w:val="20"/>
          <w:szCs w:val="20"/>
        </w:rPr>
      </w:pPr>
      <w:r w:rsidRPr="001C2361">
        <w:rPr>
          <w:rFonts w:ascii="Cambria" w:hAnsi="Cambria"/>
          <w:sz w:val="20"/>
          <w:szCs w:val="20"/>
        </w:rPr>
        <w:t>The purpose of the National 4 Applications of Mathematics Course is to motivate and challenge learners by enabling them to think through real-life situations involving mathematics and to form a plan of action based on logic.</w:t>
      </w:r>
      <w:r w:rsidR="005F22A9" w:rsidRPr="001C2361">
        <w:rPr>
          <w:rFonts w:ascii="Cambria" w:hAnsi="Cambria"/>
          <w:sz w:val="20"/>
          <w:szCs w:val="20"/>
        </w:rPr>
        <w:t xml:space="preserve"> </w:t>
      </w:r>
      <w:r w:rsidRPr="001C2361">
        <w:rPr>
          <w:rFonts w:ascii="Cambria" w:hAnsi="Cambria"/>
          <w:sz w:val="20"/>
          <w:szCs w:val="20"/>
        </w:rPr>
        <w:t>The Course develops confidence in being able to handle mathematical processes and information in a range of real-life contexts. The Course also enables learners to make informed decisions based on data presented in a variety of forms.</w:t>
      </w:r>
      <w:r w:rsidR="005F22A9" w:rsidRPr="001C2361">
        <w:rPr>
          <w:rFonts w:ascii="Cambria" w:hAnsi="Cambria"/>
          <w:sz w:val="20"/>
          <w:szCs w:val="20"/>
        </w:rPr>
        <w:t xml:space="preserve"> </w:t>
      </w:r>
      <w:r w:rsidRPr="001C2361">
        <w:rPr>
          <w:rFonts w:ascii="Cambria" w:hAnsi="Cambria"/>
          <w:sz w:val="20"/>
          <w:szCs w:val="20"/>
        </w:rPr>
        <w:t>The mathematical skills within this Course are underpinned by numeracy and are designed to develop learners’ skills in mathematical reasoning relevant to learning, life and work.</w:t>
      </w:r>
    </w:p>
    <w:p w14:paraId="660EFCAA" w14:textId="77777777" w:rsidR="00527701" w:rsidRPr="001C2361" w:rsidRDefault="00527701" w:rsidP="001C2361">
      <w:pPr>
        <w:rPr>
          <w:rFonts w:ascii="Cambria" w:hAnsi="Cambria"/>
          <w:color w:val="333333"/>
          <w:sz w:val="20"/>
          <w:szCs w:val="20"/>
        </w:rPr>
      </w:pPr>
      <w:r w:rsidRPr="001C2361">
        <w:rPr>
          <w:rFonts w:ascii="Cambria" w:hAnsi="Cambria"/>
          <w:color w:val="333333"/>
          <w:sz w:val="20"/>
          <w:szCs w:val="20"/>
        </w:rPr>
        <w:t>The Course aims to:</w:t>
      </w:r>
    </w:p>
    <w:p w14:paraId="67FFEE0E" w14:textId="5C61EAFF"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motivate and challenge learners by enabling them to select and apply mathematical skills to tackle straightforward real-life problems or situations</w:t>
      </w:r>
    </w:p>
    <w:p w14:paraId="605C894B" w14:textId="2A426E5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develop the ability to interpret straightforward real-life problems or situations involving mathematics</w:t>
      </w:r>
    </w:p>
    <w:p w14:paraId="590BE5E6" w14:textId="51900A9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develop confidence in the subject and a positive attitude towards the use of mathematics in straightforward real-life situations</w:t>
      </w:r>
    </w:p>
    <w:p w14:paraId="387F98B9" w14:textId="1DF36740"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apply mathematical operational skills with an appropriate degree of accuracy</w:t>
      </w:r>
    </w:p>
    <w:p w14:paraId="1212C7D4" w14:textId="1DCCC9A9" w:rsidR="00527701"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use mathematical reasoning skills to assess risk, draw conclusions and explain decisions</w:t>
      </w:r>
    </w:p>
    <w:p w14:paraId="754D6008" w14:textId="54610FD7" w:rsidR="00F24630" w:rsidRPr="001C2361" w:rsidRDefault="00527701" w:rsidP="001C2361">
      <w:pPr>
        <w:pStyle w:val="ListParagraph"/>
        <w:numPr>
          <w:ilvl w:val="0"/>
          <w:numId w:val="29"/>
        </w:numPr>
        <w:rPr>
          <w:rFonts w:ascii="Cambria" w:hAnsi="Cambria"/>
          <w:color w:val="333333"/>
          <w:sz w:val="20"/>
          <w:szCs w:val="20"/>
        </w:rPr>
      </w:pPr>
      <w:r w:rsidRPr="001C2361">
        <w:rPr>
          <w:rFonts w:ascii="Cambria" w:hAnsi="Cambria"/>
          <w:color w:val="333333"/>
          <w:sz w:val="20"/>
          <w:szCs w:val="20"/>
        </w:rPr>
        <w:t>communicate mathematical information in an appropriate way</w:t>
      </w:r>
      <w:r w:rsidR="00F24630" w:rsidRPr="001C2361">
        <w:rPr>
          <w:rFonts w:ascii="Cambria" w:eastAsia="Calibri" w:hAnsi="Cambria"/>
          <w:sz w:val="20"/>
          <w:szCs w:val="20"/>
          <w:lang w:eastAsia="en-US"/>
        </w:rPr>
        <w:t xml:space="preserve"> </w:t>
      </w:r>
    </w:p>
    <w:p w14:paraId="4C5ECB89" w14:textId="5F7D8FEA" w:rsidR="00851210" w:rsidRPr="00527701" w:rsidRDefault="00974316" w:rsidP="00BF7136">
      <w:pPr>
        <w:pStyle w:val="Heading1"/>
        <w:spacing w:after="0"/>
        <w:rPr>
          <w:rFonts w:ascii="Cambria" w:hAnsi="Cambria" w:cs="Times New Roman"/>
        </w:rPr>
      </w:pPr>
      <w:r w:rsidRPr="00527701">
        <w:rPr>
          <w:rFonts w:ascii="Cambria" w:hAnsi="Cambria" w:cs="Times New Roman"/>
        </w:rPr>
        <w:t>Course Content and Assessment</w:t>
      </w:r>
    </w:p>
    <w:p w14:paraId="128828A1" w14:textId="33811ABA" w:rsidR="00F24630" w:rsidRPr="001C2361" w:rsidRDefault="00F24630" w:rsidP="001C2361">
      <w:pPr>
        <w:rPr>
          <w:rFonts w:ascii="Cambria" w:hAnsi="Cambria"/>
          <w:color w:val="auto"/>
          <w:sz w:val="20"/>
          <w:szCs w:val="20"/>
          <w:lang w:val="en-GB" w:eastAsia="en-US"/>
        </w:rPr>
      </w:pPr>
      <w:r w:rsidRPr="001C2361">
        <w:rPr>
          <w:rFonts w:ascii="Cambria" w:hAnsi="Cambria"/>
          <w:sz w:val="20"/>
          <w:szCs w:val="20"/>
          <w:lang w:val="en-GB" w:eastAsia="en-GB"/>
        </w:rPr>
        <w:t>This course comprises of 4 units:-</w:t>
      </w:r>
    </w:p>
    <w:p w14:paraId="05BF7083" w14:textId="7E7C71D1"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Managing Finance and Statistics</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 xml:space="preserve">Learners will use skills in budgeting as well as </w:t>
      </w:r>
      <w:proofErr w:type="spellStart"/>
      <w:r w:rsidRPr="001C2361">
        <w:rPr>
          <w:rFonts w:ascii="Cambria" w:hAnsi="Cambria"/>
          <w:sz w:val="20"/>
          <w:szCs w:val="20"/>
        </w:rPr>
        <w:t>organising</w:t>
      </w:r>
      <w:proofErr w:type="spellEnd"/>
      <w:r w:rsidRPr="001C2361">
        <w:rPr>
          <w:rFonts w:ascii="Cambria" w:hAnsi="Cambria"/>
          <w:sz w:val="20"/>
          <w:szCs w:val="20"/>
        </w:rPr>
        <w:t xml:space="preserve"> and presenting data, to explain solutions and/or draw conclusions in every-day problems. Outcomes cover aspects of finance and statistics in real-life situations requiring mathematical reasoning.</w:t>
      </w:r>
    </w:p>
    <w:p w14:paraId="6F6A419C" w14:textId="1ACC564F"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Geometry and Measures</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Learners will use skills in interpreting and using shape, space and measures to determine and explain solutions.</w:t>
      </w:r>
    </w:p>
    <w:p w14:paraId="598E6035" w14:textId="5F7E1492" w:rsidR="001F28E2"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Numeracy</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Learners will develop numerical and information handling skills to solve real-life problems involving number, money, time and measure. Learners will also interpret graphical data and use their knowledge and understanding of probability.</w:t>
      </w:r>
    </w:p>
    <w:p w14:paraId="436A4FC1" w14:textId="259FE373" w:rsidR="00F24630" w:rsidRPr="001C2361" w:rsidRDefault="00F24630" w:rsidP="001C2361">
      <w:pPr>
        <w:pStyle w:val="ListParagraph"/>
        <w:numPr>
          <w:ilvl w:val="0"/>
          <w:numId w:val="30"/>
        </w:num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Added Value Unit : Test</w:t>
      </w:r>
      <w:r w:rsidR="001C2361" w:rsidRPr="001C2361">
        <w:rPr>
          <w:rFonts w:ascii="Cambria" w:eastAsia="Calibri" w:hAnsi="Cambria"/>
          <w:b/>
          <w:color w:val="auto"/>
          <w:sz w:val="20"/>
          <w:szCs w:val="20"/>
          <w:lang w:val="en-GB" w:eastAsia="en-US"/>
        </w:rPr>
        <w:t xml:space="preserve"> - </w:t>
      </w:r>
      <w:r w:rsidRPr="001C2361">
        <w:rPr>
          <w:rFonts w:ascii="Cambria" w:hAnsi="Cambria"/>
          <w:sz w:val="20"/>
          <w:szCs w:val="20"/>
        </w:rPr>
        <w:t>This unit aims to enable learners to provide evidence of added value for the National 4 Applications of Mathematics Course through successful completion of a test that allows the learner to demonstrate breadth and application of skills.</w:t>
      </w:r>
    </w:p>
    <w:p w14:paraId="60826625" w14:textId="77777777" w:rsidR="00F24630" w:rsidRPr="001C2361" w:rsidRDefault="00F24630" w:rsidP="001C2361">
      <w:pPr>
        <w:rPr>
          <w:rFonts w:ascii="Cambria" w:hAnsi="Cambria"/>
          <w:sz w:val="20"/>
          <w:szCs w:val="20"/>
        </w:rPr>
      </w:pPr>
      <w:r w:rsidRPr="001C2361">
        <w:rPr>
          <w:rFonts w:ascii="Cambria" w:hAnsi="Cambria"/>
          <w:sz w:val="20"/>
          <w:szCs w:val="20"/>
        </w:rPr>
        <w:t>The test will be conducted under exam conditions and consist of 2 papers:-</w:t>
      </w:r>
    </w:p>
    <w:p w14:paraId="5293D5E5" w14:textId="1C1685DB" w:rsidR="00F24630" w:rsidRPr="001C2361" w:rsidRDefault="00F24630" w:rsidP="001C2361">
      <w:pPr>
        <w:pStyle w:val="ListParagraph"/>
        <w:numPr>
          <w:ilvl w:val="0"/>
          <w:numId w:val="31"/>
        </w:numPr>
        <w:spacing w:after="0"/>
        <w:rPr>
          <w:rFonts w:ascii="Cambria" w:hAnsi="Cambria"/>
          <w:sz w:val="20"/>
          <w:szCs w:val="20"/>
        </w:rPr>
      </w:pPr>
      <w:r w:rsidRPr="001C2361">
        <w:rPr>
          <w:rFonts w:ascii="Cambria" w:hAnsi="Cambria"/>
          <w:sz w:val="20"/>
          <w:szCs w:val="20"/>
        </w:rPr>
        <w:t xml:space="preserve">Paper 1 Non-calculator   </w:t>
      </w:r>
    </w:p>
    <w:p w14:paraId="1C405460" w14:textId="6F8385C3" w:rsidR="001C2361" w:rsidRPr="001C2361" w:rsidRDefault="00F24630" w:rsidP="001C2361">
      <w:pPr>
        <w:pStyle w:val="ListParagraph"/>
        <w:numPr>
          <w:ilvl w:val="0"/>
          <w:numId w:val="31"/>
        </w:numPr>
        <w:spacing w:after="0"/>
        <w:rPr>
          <w:rFonts w:ascii="Cambria" w:hAnsi="Cambria"/>
          <w:sz w:val="20"/>
          <w:szCs w:val="20"/>
        </w:rPr>
      </w:pPr>
      <w:r w:rsidRPr="001C2361">
        <w:rPr>
          <w:rFonts w:ascii="Cambria" w:hAnsi="Cambria"/>
          <w:sz w:val="20"/>
          <w:szCs w:val="20"/>
        </w:rPr>
        <w:t xml:space="preserve">Paper </w:t>
      </w:r>
      <w:r w:rsidR="00024ADB">
        <w:rPr>
          <w:rFonts w:ascii="Cambria" w:hAnsi="Cambria"/>
          <w:sz w:val="20"/>
          <w:szCs w:val="20"/>
        </w:rPr>
        <w:t>2</w:t>
      </w:r>
      <w:r w:rsidRPr="001C2361">
        <w:rPr>
          <w:rFonts w:ascii="Cambria" w:hAnsi="Cambria"/>
          <w:sz w:val="20"/>
          <w:szCs w:val="20"/>
        </w:rPr>
        <w:t xml:space="preserve"> Calculator</w:t>
      </w:r>
    </w:p>
    <w:p w14:paraId="62501048" w14:textId="5A84305D" w:rsidR="00F24630" w:rsidRPr="001C2361" w:rsidRDefault="00F24630" w:rsidP="001C2361">
      <w:pPr>
        <w:spacing w:after="0"/>
        <w:rPr>
          <w:rFonts w:ascii="Cambria" w:hAnsi="Cambria"/>
          <w:sz w:val="20"/>
          <w:szCs w:val="20"/>
          <w:lang w:val="en-GB" w:eastAsia="en-GB"/>
        </w:rPr>
      </w:pPr>
      <w:r w:rsidRPr="001C2361">
        <w:rPr>
          <w:rFonts w:ascii="Cambria" w:hAnsi="Cambria"/>
          <w:sz w:val="20"/>
          <w:szCs w:val="20"/>
        </w:rPr>
        <w:t xml:space="preserve">          </w:t>
      </w:r>
    </w:p>
    <w:p w14:paraId="6A6CC0BB" w14:textId="555E9677" w:rsidR="001F28E2" w:rsidRPr="001C2361" w:rsidRDefault="00F24630" w:rsidP="001C2361">
      <w:pPr>
        <w:rPr>
          <w:rFonts w:ascii="Cambria" w:eastAsia="Calibri" w:hAnsi="Cambria"/>
          <w:b/>
          <w:color w:val="auto"/>
          <w:sz w:val="20"/>
          <w:szCs w:val="20"/>
          <w:lang w:val="en-GB" w:eastAsia="en-US"/>
        </w:rPr>
      </w:pPr>
      <w:r w:rsidRPr="001C2361">
        <w:rPr>
          <w:rFonts w:ascii="Cambria" w:eastAsia="Calibri" w:hAnsi="Cambria"/>
          <w:b/>
          <w:color w:val="auto"/>
          <w:sz w:val="20"/>
          <w:szCs w:val="20"/>
          <w:lang w:val="en-GB" w:eastAsia="en-US"/>
        </w:rPr>
        <w:t>Conditions of award:-</w:t>
      </w:r>
      <w:r w:rsidR="001C2361">
        <w:rPr>
          <w:rFonts w:ascii="Cambria" w:eastAsia="Calibri" w:hAnsi="Cambria"/>
          <w:b/>
          <w:color w:val="auto"/>
          <w:sz w:val="20"/>
          <w:szCs w:val="20"/>
          <w:lang w:val="en-GB" w:eastAsia="en-US"/>
        </w:rPr>
        <w:t xml:space="preserve"> </w:t>
      </w:r>
      <w:r w:rsidRPr="001C2361">
        <w:rPr>
          <w:rFonts w:ascii="Cambria" w:hAnsi="Cambria"/>
          <w:sz w:val="20"/>
          <w:szCs w:val="20"/>
        </w:rPr>
        <w:t>To achieve the National 4 Applications of Mathematics course learners must pass all internally assessed units, including the added value unit. Assessment is on a pass/fail basis within centres.</w:t>
      </w:r>
    </w:p>
    <w:p w14:paraId="15F06513" w14:textId="7BDCCD09" w:rsidR="000B6105" w:rsidRPr="00527701" w:rsidRDefault="000B6105" w:rsidP="00BF7136">
      <w:pPr>
        <w:pStyle w:val="Heading1"/>
        <w:spacing w:after="0"/>
        <w:rPr>
          <w:rFonts w:ascii="Cambria" w:hAnsi="Cambria" w:cs="Times New Roman"/>
        </w:rPr>
      </w:pPr>
      <w:r w:rsidRPr="00527701">
        <w:rPr>
          <w:rFonts w:ascii="Cambria" w:hAnsi="Cambria" w:cs="Times New Roman"/>
        </w:rPr>
        <w:t>C</w:t>
      </w:r>
      <w:r w:rsidR="0087040F" w:rsidRPr="00527701">
        <w:rPr>
          <w:rFonts w:ascii="Cambria" w:hAnsi="Cambria" w:cs="Times New Roman"/>
        </w:rPr>
        <w:t>ourse Assessments Structure</w:t>
      </w:r>
    </w:p>
    <w:p w14:paraId="4D0AEF83" w14:textId="4548937C" w:rsidR="001C2361" w:rsidRPr="001C2361" w:rsidRDefault="00527701" w:rsidP="001C2361">
      <w:pPr>
        <w:rPr>
          <w:rFonts w:ascii="Cambria" w:hAnsi="Cambria"/>
          <w:sz w:val="20"/>
          <w:szCs w:val="20"/>
          <w:lang w:val="en-GB" w:eastAsia="en-GB"/>
        </w:rPr>
      </w:pPr>
      <w:r w:rsidRPr="001C2361">
        <w:rPr>
          <w:rFonts w:ascii="Cambria" w:hAnsi="Cambria"/>
          <w:sz w:val="20"/>
          <w:szCs w:val="20"/>
          <w:lang w:val="en-GB" w:eastAsia="en-GB"/>
        </w:rPr>
        <w:t>Learners could be given short or extended response tests online or on paper which covers the Outcomes and Assessment Standards for each Unit. Where possible all questions should be set within realistic and relevant contexts for the learners and could include a mix of short and extended response question</w:t>
      </w:r>
      <w:r w:rsidR="001C2361">
        <w:rPr>
          <w:rFonts w:ascii="Cambria" w:hAnsi="Cambria"/>
          <w:sz w:val="20"/>
          <w:szCs w:val="20"/>
          <w:lang w:val="en-GB" w:eastAsia="en-GB"/>
        </w:rPr>
        <w:t>.</w:t>
      </w:r>
    </w:p>
    <w:p w14:paraId="279D0489" w14:textId="4A44D0CC" w:rsidR="00F24630" w:rsidRPr="00F24630" w:rsidRDefault="00B75434" w:rsidP="00F24630">
      <w:pPr>
        <w:pStyle w:val="Heading1"/>
        <w:spacing w:after="0"/>
        <w:rPr>
          <w:rFonts w:ascii="Cambria" w:hAnsi="Cambria" w:cs="Times New Roman"/>
        </w:rPr>
      </w:pPr>
      <w:r w:rsidRPr="00527701">
        <w:rPr>
          <w:rFonts w:ascii="Cambria" w:hAnsi="Cambria" w:cs="Times New Roman"/>
        </w:rPr>
        <w:t>Progression</w:t>
      </w:r>
    </w:p>
    <w:p w14:paraId="188162DD" w14:textId="48562CCA" w:rsidR="00BF7136" w:rsidRPr="001C2361" w:rsidRDefault="00F24630" w:rsidP="001C2361">
      <w:pPr>
        <w:rPr>
          <w:rFonts w:ascii="Cambria" w:hAnsi="Cambria"/>
          <w:sz w:val="20"/>
          <w:szCs w:val="20"/>
          <w:lang w:val="en-GB" w:eastAsia="en-GB"/>
        </w:rPr>
      </w:pPr>
      <w:r w:rsidRPr="001C2361">
        <w:rPr>
          <w:rFonts w:ascii="Cambria" w:hAnsi="Cambria"/>
          <w:sz w:val="20"/>
          <w:szCs w:val="20"/>
          <w:lang w:val="en-GB" w:eastAsia="en-GB"/>
        </w:rPr>
        <w:t>Pupils from here should consider doing the National 5 Applications of Maths or the stand alone National 5 Numeracy Unit.</w:t>
      </w:r>
      <w:r w:rsidR="001C2361">
        <w:rPr>
          <w:rFonts w:ascii="Cambria" w:hAnsi="Cambria"/>
          <w:sz w:val="20"/>
          <w:szCs w:val="20"/>
          <w:lang w:val="en-GB" w:eastAsia="en-GB"/>
        </w:rPr>
        <w:t xml:space="preserve"> </w:t>
      </w:r>
      <w:r w:rsidR="00527701" w:rsidRPr="001C2361">
        <w:rPr>
          <w:rFonts w:ascii="Cambria" w:hAnsi="Cambria"/>
          <w:sz w:val="20"/>
          <w:szCs w:val="20"/>
          <w:lang w:val="en-GB" w:eastAsia="en-GB"/>
        </w:rPr>
        <w:t>Mathematics has applications in many subject areas, and skills developed in this Course could support progression in other curriculum areas. These skills can also support progression into Skills for Work Courses, National Progression Awards, National Certificate Group Awards, and employment</w:t>
      </w:r>
    </w:p>
    <w:p w14:paraId="2C3B22FC" w14:textId="028EDBC7" w:rsidR="00B75434" w:rsidRPr="001C2361" w:rsidRDefault="00516E90" w:rsidP="001C2361">
      <w:pPr>
        <w:pStyle w:val="Heading1"/>
        <w:rPr>
          <w:rFonts w:ascii="Cambria" w:hAnsi="Cambria"/>
          <w:b w:val="0"/>
          <w:bCs/>
          <w:color w:val="auto"/>
          <w:sz w:val="20"/>
          <w:szCs w:val="20"/>
        </w:rPr>
      </w:pPr>
      <w:r w:rsidRPr="00527701">
        <w:rPr>
          <w:rFonts w:ascii="Cambria" w:hAnsi="Cambria" w:cs="Times New Roman"/>
        </w:rPr>
        <w:t>Career Pathway</w:t>
      </w:r>
      <w:r w:rsidR="00EF4945" w:rsidRPr="00527701">
        <w:rPr>
          <w:rFonts w:ascii="Cambria" w:hAnsi="Cambria" w:cs="Times New Roman"/>
        </w:rPr>
        <w:t>s</w:t>
      </w:r>
      <w:r w:rsidR="00E57088">
        <w:rPr>
          <w:rFonts w:ascii="Cambria" w:hAnsi="Cambria" w:cs="Times New Roman"/>
        </w:rPr>
        <w:t xml:space="preserve"> </w:t>
      </w:r>
      <w:hyperlink r:id="rId11" w:history="1">
        <w:r w:rsidR="00527701" w:rsidRPr="001C2361">
          <w:rPr>
            <w:rFonts w:ascii="Cambria" w:hAnsi="Cambria"/>
            <w:b w:val="0"/>
            <w:bCs/>
            <w:color w:val="auto"/>
            <w:sz w:val="20"/>
            <w:szCs w:val="20"/>
          </w:rPr>
          <w:t>Buying, Selling and Related Work</w:t>
        </w:r>
      </w:hyperlink>
      <w:r w:rsidR="005F22A9" w:rsidRPr="001C2361">
        <w:rPr>
          <w:rFonts w:ascii="Cambria" w:hAnsi="Cambria"/>
          <w:b w:val="0"/>
          <w:bCs/>
          <w:color w:val="auto"/>
          <w:sz w:val="20"/>
          <w:szCs w:val="20"/>
        </w:rPr>
        <w:t xml:space="preserve">, </w:t>
      </w:r>
      <w:hyperlink r:id="rId12" w:history="1">
        <w:r w:rsidR="00527701" w:rsidRPr="001C2361">
          <w:rPr>
            <w:rFonts w:ascii="Cambria" w:hAnsi="Cambria"/>
            <w:b w:val="0"/>
            <w:bCs/>
            <w:color w:val="auto"/>
            <w:sz w:val="20"/>
            <w:szCs w:val="20"/>
          </w:rPr>
          <w:t>Computing and ICT</w:t>
        </w:r>
      </w:hyperlink>
      <w:r w:rsidR="005F22A9" w:rsidRPr="001C2361">
        <w:rPr>
          <w:rFonts w:ascii="Cambria" w:hAnsi="Cambria"/>
          <w:b w:val="0"/>
          <w:bCs/>
          <w:color w:val="auto"/>
          <w:sz w:val="20"/>
          <w:szCs w:val="20"/>
        </w:rPr>
        <w:t xml:space="preserve">, </w:t>
      </w:r>
      <w:hyperlink r:id="rId13" w:history="1">
        <w:r w:rsidR="00527701" w:rsidRPr="001C2361">
          <w:rPr>
            <w:rFonts w:ascii="Cambria" w:hAnsi="Cambria"/>
            <w:b w:val="0"/>
            <w:bCs/>
            <w:color w:val="auto"/>
            <w:sz w:val="20"/>
            <w:szCs w:val="20"/>
          </w:rPr>
          <w:t>Engineering</w:t>
        </w:r>
      </w:hyperlink>
      <w:r w:rsidR="005F22A9" w:rsidRPr="001C2361">
        <w:rPr>
          <w:rFonts w:ascii="Cambria" w:hAnsi="Cambria"/>
          <w:b w:val="0"/>
          <w:bCs/>
          <w:color w:val="auto"/>
          <w:sz w:val="20"/>
          <w:szCs w:val="20"/>
        </w:rPr>
        <w:t xml:space="preserve">, </w:t>
      </w:r>
      <w:hyperlink r:id="rId14" w:history="1">
        <w:r w:rsidR="00527701" w:rsidRPr="001C2361">
          <w:rPr>
            <w:rFonts w:ascii="Cambria" w:hAnsi="Cambria"/>
            <w:b w:val="0"/>
            <w:bCs/>
            <w:color w:val="auto"/>
            <w:sz w:val="20"/>
            <w:szCs w:val="20"/>
          </w:rPr>
          <w:t>Finance</w:t>
        </w:r>
      </w:hyperlink>
      <w:r w:rsidR="001C2361" w:rsidRPr="001C2361">
        <w:rPr>
          <w:rFonts w:ascii="Cambria" w:hAnsi="Cambria"/>
          <w:b w:val="0"/>
          <w:bCs/>
          <w:color w:val="auto"/>
          <w:sz w:val="20"/>
          <w:szCs w:val="20"/>
        </w:rPr>
        <w:t xml:space="preserve">, </w:t>
      </w:r>
      <w:hyperlink r:id="rId15" w:history="1">
        <w:r w:rsidR="00527701" w:rsidRPr="001C2361">
          <w:rPr>
            <w:rFonts w:ascii="Cambria" w:hAnsi="Cambria"/>
            <w:b w:val="0"/>
            <w:bCs/>
            <w:color w:val="auto"/>
            <w:sz w:val="20"/>
            <w:szCs w:val="20"/>
          </w:rPr>
          <w:t xml:space="preserve">Science and </w:t>
        </w:r>
        <w:proofErr w:type="spellStart"/>
        <w:r w:rsidR="00527701" w:rsidRPr="001C2361">
          <w:rPr>
            <w:rFonts w:ascii="Cambria" w:hAnsi="Cambria"/>
            <w:b w:val="0"/>
            <w:bCs/>
            <w:color w:val="auto"/>
            <w:sz w:val="20"/>
            <w:szCs w:val="20"/>
          </w:rPr>
          <w:t>Maths</w:t>
        </w:r>
        <w:proofErr w:type="spellEnd"/>
      </w:hyperlink>
      <w:r w:rsidR="001C2361" w:rsidRPr="001C2361">
        <w:rPr>
          <w:rFonts w:ascii="Cambria" w:hAnsi="Cambria"/>
          <w:b w:val="0"/>
          <w:bCs/>
          <w:color w:val="auto"/>
          <w:sz w:val="20"/>
          <w:szCs w:val="20"/>
        </w:rPr>
        <w:t xml:space="preserve">, </w:t>
      </w:r>
      <w:hyperlink r:id="rId16" w:history="1">
        <w:r w:rsidR="00527701" w:rsidRPr="001C2361">
          <w:rPr>
            <w:rFonts w:ascii="Cambria" w:hAnsi="Cambria"/>
            <w:b w:val="0"/>
            <w:bCs/>
            <w:color w:val="auto"/>
            <w:sz w:val="20"/>
            <w:szCs w:val="20"/>
          </w:rPr>
          <w:t>Teaching and Classroom Support</w:t>
        </w:r>
      </w:hyperlink>
      <w:r w:rsidR="001C2361" w:rsidRPr="001C2361">
        <w:rPr>
          <w:rFonts w:ascii="Cambria" w:hAnsi="Cambria"/>
          <w:b w:val="0"/>
          <w:bCs/>
          <w:color w:val="auto"/>
          <w:sz w:val="20"/>
          <w:szCs w:val="20"/>
        </w:rPr>
        <w:t xml:space="preserve">, </w:t>
      </w:r>
      <w:hyperlink r:id="rId17" w:history="1">
        <w:r w:rsidR="00527701" w:rsidRPr="001C2361">
          <w:rPr>
            <w:rFonts w:ascii="Cambria" w:hAnsi="Cambria"/>
            <w:b w:val="0"/>
            <w:bCs/>
            <w:color w:val="auto"/>
            <w:sz w:val="20"/>
            <w:szCs w:val="20"/>
          </w:rPr>
          <w:t>Transport and Distribution</w:t>
        </w:r>
      </w:hyperlink>
    </w:p>
    <w:sectPr w:rsidR="00B75434" w:rsidRPr="001C2361" w:rsidSect="006403E1">
      <w:footerReference w:type="default" r:id="rId1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98B07" w14:textId="77777777" w:rsidR="005D3E0F" w:rsidRDefault="005D3E0F">
      <w:pPr>
        <w:spacing w:after="0"/>
      </w:pPr>
      <w:r>
        <w:separator/>
      </w:r>
    </w:p>
  </w:endnote>
  <w:endnote w:type="continuationSeparator" w:id="0">
    <w:p w14:paraId="3C3ACCD8" w14:textId="77777777" w:rsidR="005D3E0F" w:rsidRDefault="005D3E0F">
      <w:pPr>
        <w:spacing w:after="0"/>
      </w:pPr>
      <w:r>
        <w:continuationSeparator/>
      </w:r>
    </w:p>
  </w:endnote>
  <w:endnote w:type="continuationNotice" w:id="1">
    <w:p w14:paraId="17B60B36" w14:textId="77777777" w:rsidR="005D3E0F" w:rsidRDefault="005D3E0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0B6105" w:rsidRDefault="000B6105">
        <w:pPr>
          <w:pStyle w:val="Footer"/>
        </w:pPr>
        <w:r>
          <w:t>[Type here]</w:t>
        </w:r>
      </w:p>
    </w:sdtContent>
  </w:sdt>
  <w:p w14:paraId="2B36D7E1" w14:textId="77777777" w:rsidR="000B6105" w:rsidRDefault="000B6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30496" w14:textId="77777777" w:rsidR="005D3E0F" w:rsidRDefault="005D3E0F">
      <w:pPr>
        <w:spacing w:after="0"/>
      </w:pPr>
      <w:r>
        <w:separator/>
      </w:r>
    </w:p>
  </w:footnote>
  <w:footnote w:type="continuationSeparator" w:id="0">
    <w:p w14:paraId="08C3323F" w14:textId="77777777" w:rsidR="005D3E0F" w:rsidRDefault="005D3E0F">
      <w:pPr>
        <w:spacing w:after="0"/>
      </w:pPr>
      <w:r>
        <w:continuationSeparator/>
      </w:r>
    </w:p>
  </w:footnote>
  <w:footnote w:type="continuationNotice" w:id="1">
    <w:p w14:paraId="07876D81" w14:textId="77777777" w:rsidR="005D3E0F" w:rsidRDefault="005D3E0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1177F65"/>
    <w:multiLevelType w:val="hybridMultilevel"/>
    <w:tmpl w:val="211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E756C"/>
    <w:multiLevelType w:val="hybridMultilevel"/>
    <w:tmpl w:val="F84A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032B86"/>
    <w:multiLevelType w:val="hybridMultilevel"/>
    <w:tmpl w:val="C52CD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6C6301"/>
    <w:multiLevelType w:val="hybridMultilevel"/>
    <w:tmpl w:val="C96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C5911ED"/>
    <w:multiLevelType w:val="multilevel"/>
    <w:tmpl w:val="BBD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FB3584"/>
    <w:multiLevelType w:val="hybridMultilevel"/>
    <w:tmpl w:val="A790C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807C54"/>
    <w:multiLevelType w:val="hybridMultilevel"/>
    <w:tmpl w:val="BC7ED09A"/>
    <w:lvl w:ilvl="0" w:tplc="675815C6">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46458AA"/>
    <w:multiLevelType w:val="hybridMultilevel"/>
    <w:tmpl w:val="637E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7"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517185153">
    <w:abstractNumId w:val="9"/>
  </w:num>
  <w:num w:numId="2" w16cid:durableId="1489442793">
    <w:abstractNumId w:val="9"/>
    <w:lvlOverride w:ilvl="0">
      <w:startOverride w:val="1"/>
    </w:lvlOverride>
  </w:num>
  <w:num w:numId="3" w16cid:durableId="786853169">
    <w:abstractNumId w:val="9"/>
    <w:lvlOverride w:ilvl="0">
      <w:startOverride w:val="1"/>
    </w:lvlOverride>
  </w:num>
  <w:num w:numId="4" w16cid:durableId="1281913533">
    <w:abstractNumId w:val="9"/>
    <w:lvlOverride w:ilvl="0">
      <w:startOverride w:val="1"/>
    </w:lvlOverride>
  </w:num>
  <w:num w:numId="5" w16cid:durableId="1998335849">
    <w:abstractNumId w:val="8"/>
  </w:num>
  <w:num w:numId="6" w16cid:durableId="824778803">
    <w:abstractNumId w:val="7"/>
  </w:num>
  <w:num w:numId="7" w16cid:durableId="1466923067">
    <w:abstractNumId w:val="6"/>
  </w:num>
  <w:num w:numId="8" w16cid:durableId="955257784">
    <w:abstractNumId w:val="5"/>
  </w:num>
  <w:num w:numId="9" w16cid:durableId="389233037">
    <w:abstractNumId w:val="4"/>
  </w:num>
  <w:num w:numId="10" w16cid:durableId="2077436351">
    <w:abstractNumId w:val="3"/>
  </w:num>
  <w:num w:numId="11" w16cid:durableId="1691178094">
    <w:abstractNumId w:val="2"/>
  </w:num>
  <w:num w:numId="12" w16cid:durableId="1220946194">
    <w:abstractNumId w:val="1"/>
  </w:num>
  <w:num w:numId="13" w16cid:durableId="2110613070">
    <w:abstractNumId w:val="0"/>
  </w:num>
  <w:num w:numId="14" w16cid:durableId="155077737">
    <w:abstractNumId w:val="17"/>
  </w:num>
  <w:num w:numId="15" w16cid:durableId="1561012793">
    <w:abstractNumId w:val="23"/>
  </w:num>
  <w:num w:numId="16" w16cid:durableId="221797218">
    <w:abstractNumId w:val="14"/>
  </w:num>
  <w:num w:numId="17" w16cid:durableId="1060402133">
    <w:abstractNumId w:val="22"/>
  </w:num>
  <w:num w:numId="18" w16cid:durableId="764114000">
    <w:abstractNumId w:val="12"/>
  </w:num>
  <w:num w:numId="19" w16cid:durableId="1888452605">
    <w:abstractNumId w:val="27"/>
  </w:num>
  <w:num w:numId="20" w16cid:durableId="1334332437">
    <w:abstractNumId w:val="24"/>
  </w:num>
  <w:num w:numId="21" w16cid:durableId="1588227877">
    <w:abstractNumId w:val="13"/>
  </w:num>
  <w:num w:numId="22" w16cid:durableId="185480846">
    <w:abstractNumId w:val="20"/>
  </w:num>
  <w:num w:numId="23" w16cid:durableId="1729836034">
    <w:abstractNumId w:val="26"/>
  </w:num>
  <w:num w:numId="24" w16cid:durableId="708257932">
    <w:abstractNumId w:val="18"/>
  </w:num>
  <w:num w:numId="25" w16cid:durableId="697239615">
    <w:abstractNumId w:val="25"/>
  </w:num>
  <w:num w:numId="26" w16cid:durableId="1518081249">
    <w:abstractNumId w:val="19"/>
  </w:num>
  <w:num w:numId="27" w16cid:durableId="1488741897">
    <w:abstractNumId w:val="21"/>
  </w:num>
  <w:num w:numId="28" w16cid:durableId="391388752">
    <w:abstractNumId w:val="11"/>
  </w:num>
  <w:num w:numId="29" w16cid:durableId="1827626960">
    <w:abstractNumId w:val="10"/>
  </w:num>
  <w:num w:numId="30" w16cid:durableId="1471510754">
    <w:abstractNumId w:val="15"/>
  </w:num>
  <w:num w:numId="31" w16cid:durableId="183522330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24989"/>
    <w:rsid w:val="00024ADB"/>
    <w:rsid w:val="000555C2"/>
    <w:rsid w:val="000A4F59"/>
    <w:rsid w:val="000B6105"/>
    <w:rsid w:val="00141A4C"/>
    <w:rsid w:val="00167E7A"/>
    <w:rsid w:val="001B29CF"/>
    <w:rsid w:val="001C2361"/>
    <w:rsid w:val="001F28E2"/>
    <w:rsid w:val="0028220F"/>
    <w:rsid w:val="002C6D0C"/>
    <w:rsid w:val="0031233F"/>
    <w:rsid w:val="00346E4C"/>
    <w:rsid w:val="003569CE"/>
    <w:rsid w:val="00356C14"/>
    <w:rsid w:val="003731FB"/>
    <w:rsid w:val="003A42E9"/>
    <w:rsid w:val="003E10D9"/>
    <w:rsid w:val="0041402E"/>
    <w:rsid w:val="00446041"/>
    <w:rsid w:val="004A2517"/>
    <w:rsid w:val="00516E90"/>
    <w:rsid w:val="00527701"/>
    <w:rsid w:val="00534F69"/>
    <w:rsid w:val="005463E8"/>
    <w:rsid w:val="005D3E0F"/>
    <w:rsid w:val="005F22A9"/>
    <w:rsid w:val="00617B26"/>
    <w:rsid w:val="006270A9"/>
    <w:rsid w:val="006403E1"/>
    <w:rsid w:val="00675956"/>
    <w:rsid w:val="00681034"/>
    <w:rsid w:val="00697B51"/>
    <w:rsid w:val="006D154C"/>
    <w:rsid w:val="00774611"/>
    <w:rsid w:val="00816216"/>
    <w:rsid w:val="00851210"/>
    <w:rsid w:val="00860F30"/>
    <w:rsid w:val="0087040F"/>
    <w:rsid w:val="00874241"/>
    <w:rsid w:val="0087734B"/>
    <w:rsid w:val="00974316"/>
    <w:rsid w:val="009D5933"/>
    <w:rsid w:val="009E047C"/>
    <w:rsid w:val="00A6571F"/>
    <w:rsid w:val="00AC01B4"/>
    <w:rsid w:val="00B00548"/>
    <w:rsid w:val="00B6011B"/>
    <w:rsid w:val="00B605DD"/>
    <w:rsid w:val="00B75434"/>
    <w:rsid w:val="00BA3436"/>
    <w:rsid w:val="00BA45ED"/>
    <w:rsid w:val="00BD768D"/>
    <w:rsid w:val="00BF7136"/>
    <w:rsid w:val="00C06E0E"/>
    <w:rsid w:val="00C20C51"/>
    <w:rsid w:val="00C61F8E"/>
    <w:rsid w:val="00C93086"/>
    <w:rsid w:val="00D84251"/>
    <w:rsid w:val="00DA25AF"/>
    <w:rsid w:val="00E57088"/>
    <w:rsid w:val="00E63AA0"/>
    <w:rsid w:val="00E83E4B"/>
    <w:rsid w:val="00EC2B8E"/>
    <w:rsid w:val="00ED763F"/>
    <w:rsid w:val="00EF4945"/>
    <w:rsid w:val="00F24630"/>
    <w:rsid w:val="00F947C5"/>
    <w:rsid w:val="00FF1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D7B483"/>
  <w15:docId w15:val="{3F041F01-2FE4-4224-A1D1-E6539686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customStyle="1" w:styleId="Default">
    <w:name w:val="Default"/>
    <w:rsid w:val="004A2517"/>
    <w:pPr>
      <w:autoSpaceDE w:val="0"/>
      <w:autoSpaceDN w:val="0"/>
      <w:adjustRightInd w:val="0"/>
      <w:spacing w:after="0"/>
    </w:pPr>
    <w:rPr>
      <w:rFonts w:ascii="Arial" w:hAnsi="Arial" w:cs="Arial"/>
      <w:color w:val="000000"/>
      <w:sz w:val="24"/>
      <w:szCs w:val="24"/>
      <w:lang w:val="en-GB"/>
    </w:rPr>
  </w:style>
  <w:style w:type="paragraph" w:styleId="NormalWeb">
    <w:name w:val="Normal (Web)"/>
    <w:basedOn w:val="Normal"/>
    <w:uiPriority w:val="99"/>
    <w:rsid w:val="00BF7136"/>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styleId="Strong">
    <w:name w:val="Strong"/>
    <w:qFormat/>
    <w:rsid w:val="00BF7136"/>
    <w:rPr>
      <w:b/>
      <w:bCs/>
    </w:rPr>
  </w:style>
  <w:style w:type="paragraph" w:styleId="ListParagraph">
    <w:name w:val="List Paragraph"/>
    <w:basedOn w:val="Normal"/>
    <w:uiPriority w:val="34"/>
    <w:qFormat/>
    <w:rsid w:val="00BF7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4481">
      <w:bodyDiv w:val="1"/>
      <w:marLeft w:val="0"/>
      <w:marRight w:val="0"/>
      <w:marTop w:val="0"/>
      <w:marBottom w:val="0"/>
      <w:divBdr>
        <w:top w:val="none" w:sz="0" w:space="0" w:color="auto"/>
        <w:left w:val="none" w:sz="0" w:space="0" w:color="auto"/>
        <w:bottom w:val="none" w:sz="0" w:space="0" w:color="auto"/>
        <w:right w:val="none" w:sz="0" w:space="0" w:color="auto"/>
      </w:divBdr>
    </w:div>
    <w:div w:id="98678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nitplus.net/CareerAreas/DownloadResourceDocument/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planitplus.net/CareerAreas/DownloadResourceDocument/34" TargetMode="External"/><Relationship Id="rId17" Type="http://schemas.openxmlformats.org/officeDocument/2006/relationships/hyperlink" Target="https://www.planitplus.net/CareerAreas/DownloadResourceDocument/32" TargetMode="External"/><Relationship Id="rId2" Type="http://schemas.openxmlformats.org/officeDocument/2006/relationships/customXml" Target="../customXml/item2.xml"/><Relationship Id="rId16" Type="http://schemas.openxmlformats.org/officeDocument/2006/relationships/hyperlink" Target="https://www.planitplus.net/CareerAreas/DownloadResourceDocument/31"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lanitplus.net/CareerAreas/DownloadResourceDocument/15" TargetMode="External"/><Relationship Id="rId5" Type="http://schemas.openxmlformats.org/officeDocument/2006/relationships/numbering" Target="numbering.xml"/><Relationship Id="rId15" Type="http://schemas.openxmlformats.org/officeDocument/2006/relationships/hyperlink" Target="https://www.planitplus.net/CareerAreas/DownloadResourceDocument/2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itplus.net/CareerAreas/DownloadResourceDocument/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051A3E"/>
    <w:rsid w:val="003206EB"/>
    <w:rsid w:val="003D55F5"/>
    <w:rsid w:val="004947AD"/>
    <w:rsid w:val="006D5EA1"/>
    <w:rsid w:val="0074205E"/>
    <w:rsid w:val="00C11007"/>
    <w:rsid w:val="00D479ED"/>
    <w:rsid w:val="00D84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882BA6E6A7054EAF7F32995DB429D3" ma:contentTypeVersion="8" ma:contentTypeDescription="Create a new document." ma:contentTypeScope="" ma:versionID="69f406f565b882a83a0e1b24341ea509">
  <xsd:schema xmlns:xsd="http://www.w3.org/2001/XMLSchema" xmlns:xs="http://www.w3.org/2001/XMLSchema" xmlns:p="http://schemas.microsoft.com/office/2006/metadata/properties" xmlns:ns3="2124a66a-7d65-417f-afe4-6ee1a52a6fbb" targetNamespace="http://schemas.microsoft.com/office/2006/metadata/properties" ma:root="true" ma:fieldsID="2986181d28064382a1a05e7bea25ab26" ns3:_="">
    <xsd:import namespace="2124a66a-7d65-417f-afe4-6ee1a52a6f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a66a-7d65-417f-afe4-6ee1a52a6f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FFBD7-2C1D-433F-B233-F5968D1FC1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DB56B4-8BAE-4DCB-91C7-AD0AE1CFE794}">
  <ds:schemaRefs>
    <ds:schemaRef ds:uri="http://schemas.microsoft.com/sharepoint/v3/contenttype/forms"/>
  </ds:schemaRefs>
</ds:datastoreItem>
</file>

<file path=customXml/itemProps3.xml><?xml version="1.0" encoding="utf-8"?>
<ds:datastoreItem xmlns:ds="http://schemas.openxmlformats.org/officeDocument/2006/customXml" ds:itemID="{FEB1ECEA-E758-4183-A44F-6F112590D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a66a-7d65-417f-afe4-6ee1a52a6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09F650-A485-4549-B4F8-DB11EA19C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624</Words>
  <Characters>3559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Harper</dc:creator>
  <cp:lastModifiedBy>Phil Gaiter</cp:lastModifiedBy>
  <cp:revision>2</cp:revision>
  <dcterms:created xsi:type="dcterms:W3CDTF">2022-12-23T10:23:00Z</dcterms:created>
  <dcterms:modified xsi:type="dcterms:W3CDTF">2022-12-23T10:23:00Z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0x01010024882BA6E6A7054EAF7F32995DB429D3</vt:lpwstr>
  </property>
</Properties>
</file>