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23ABBEA5" w:rsidR="00D84251" w:rsidRDefault="00F947C5" w:rsidP="00D84251">
      <w:pPr>
        <w:pStyle w:val="Title"/>
      </w:pPr>
      <w:r>
        <w:t>National 5</w:t>
      </w:r>
      <w:r w:rsidR="004A2517">
        <w:t xml:space="preserve"> </w:t>
      </w:r>
      <w:r w:rsidR="00B6011B">
        <w:t>English</w:t>
      </w:r>
    </w:p>
    <w:p w14:paraId="3904A545" w14:textId="77777777" w:rsidR="006270A9" w:rsidRDefault="00D84251" w:rsidP="00516E90">
      <w:pPr>
        <w:pStyle w:val="Heading1"/>
        <w:spacing w:before="0"/>
      </w:pPr>
      <w:r>
        <w:t xml:space="preserve">Course Rationale </w:t>
      </w:r>
    </w:p>
    <w:p w14:paraId="024517DE" w14:textId="07850327" w:rsidR="00D84251" w:rsidRDefault="00B6011B" w:rsidP="00D84251">
      <w:r w:rsidRPr="00B6011B">
        <w:t xml:space="preserve">Language and literacy are of personal, social and economic importance. Your ability to use language lies at the centre of the development and expression of your emotions, thinking, learning and sense of personal identity.  You develop skills in listening, talking, reading and writing, which are essential for learning, life and work. </w:t>
      </w:r>
      <w:r w:rsidR="003A42E9">
        <w:t>Y</w:t>
      </w:r>
      <w:r w:rsidRPr="00B6011B">
        <w:t xml:space="preserve">ou will also learn to use creative and critical thinking skills </w:t>
      </w:r>
      <w:proofErr w:type="gramStart"/>
      <w:r w:rsidRPr="00B6011B">
        <w:t>in order to</w:t>
      </w:r>
      <w:proofErr w:type="gramEnd"/>
      <w:r w:rsidRPr="00B6011B">
        <w:t xml:space="preserve"> produce ideas and arguments.</w:t>
      </w:r>
      <w:r w:rsidR="00D84251" w:rsidRPr="00D84251">
        <w:t xml:space="preserve"> </w:t>
      </w:r>
    </w:p>
    <w:p w14:paraId="4C5ECB89" w14:textId="5F7D8FEA" w:rsidR="00851210" w:rsidRPr="00974316" w:rsidRDefault="00974316" w:rsidP="00974316">
      <w:pPr>
        <w:pStyle w:val="Heading1"/>
      </w:pPr>
      <w:r>
        <w:t>Course Content and Assessment</w:t>
      </w:r>
    </w:p>
    <w:p w14:paraId="0D811372" w14:textId="44950E57" w:rsidR="00B6011B" w:rsidRDefault="00B6011B" w:rsidP="00B6011B">
      <w:pPr>
        <w:pStyle w:val="ListBullet"/>
        <w:numPr>
          <w:ilvl w:val="0"/>
          <w:numId w:val="0"/>
        </w:numPr>
        <w:ind w:left="216"/>
        <w:rPr>
          <w:b/>
        </w:rPr>
      </w:pPr>
      <w:r w:rsidRPr="00B6011B">
        <w:rPr>
          <w:b/>
        </w:rPr>
        <w:t>Component 1: Reading for Understanding, Analysis and Evaluation</w:t>
      </w:r>
      <w:r w:rsidR="00FF187D">
        <w:rPr>
          <w:b/>
        </w:rPr>
        <w:t>: see below</w:t>
      </w:r>
    </w:p>
    <w:p w14:paraId="15B84AF6" w14:textId="0FC029D6" w:rsidR="00B6011B" w:rsidRDefault="00B6011B" w:rsidP="00B6011B">
      <w:pPr>
        <w:pStyle w:val="ListBullet"/>
        <w:numPr>
          <w:ilvl w:val="0"/>
          <w:numId w:val="0"/>
        </w:numPr>
        <w:ind w:left="216"/>
        <w:rPr>
          <w:rFonts w:cs="Arial"/>
          <w:bCs/>
          <w:color w:val="000000"/>
          <w:lang w:val="en-GB"/>
        </w:rPr>
      </w:pPr>
      <w:r w:rsidRPr="00B6011B">
        <w:rPr>
          <w:rFonts w:cs="Arial"/>
          <w:b/>
          <w:color w:val="000000"/>
          <w:lang w:val="en-GB"/>
        </w:rPr>
        <w:t>Component 2: Critical Reading</w:t>
      </w:r>
      <w:r w:rsidR="00FF187D">
        <w:rPr>
          <w:b/>
        </w:rPr>
        <w:t>: see below</w:t>
      </w:r>
    </w:p>
    <w:p w14:paraId="59A97930" w14:textId="77777777" w:rsidR="00B6011B" w:rsidRPr="00B6011B" w:rsidRDefault="00B6011B" w:rsidP="00B6011B">
      <w:pPr>
        <w:pStyle w:val="ListBullet"/>
        <w:numPr>
          <w:ilvl w:val="0"/>
          <w:numId w:val="0"/>
        </w:numPr>
        <w:ind w:left="216"/>
        <w:rPr>
          <w:rFonts w:cs="Arial"/>
          <w:b/>
          <w:color w:val="000000"/>
          <w:lang w:val="en-GB"/>
        </w:rPr>
      </w:pPr>
      <w:r w:rsidRPr="00B6011B">
        <w:rPr>
          <w:rFonts w:cs="Arial"/>
          <w:b/>
          <w:color w:val="000000"/>
          <w:lang w:val="en-GB"/>
        </w:rPr>
        <w:t>Component 3: Portfolio–writing</w:t>
      </w:r>
    </w:p>
    <w:p w14:paraId="203FD631" w14:textId="2A3B582E" w:rsidR="00EF4945" w:rsidRPr="00EF4945" w:rsidRDefault="00EF4945" w:rsidP="00EF4945">
      <w:pPr>
        <w:pStyle w:val="ListBullet"/>
        <w:rPr>
          <w:rFonts w:cs="Arial"/>
          <w:bCs/>
          <w:color w:val="000000"/>
          <w:lang w:val="en-GB"/>
        </w:rPr>
      </w:pPr>
      <w:r w:rsidRPr="00EF4945">
        <w:rPr>
          <w:rFonts w:cs="Arial"/>
          <w:bCs/>
          <w:color w:val="000000"/>
          <w:lang w:val="en-GB"/>
        </w:rPr>
        <w:t>The purpose of this portfolio–writing is to provide evidence of candidates’ skills in writing for two different purposes: one broadly creative, and one broadly discursive.</w:t>
      </w:r>
      <w:r w:rsidR="00524988">
        <w:rPr>
          <w:rFonts w:cs="Arial"/>
          <w:bCs/>
          <w:color w:val="000000"/>
          <w:lang w:val="en-GB"/>
        </w:rPr>
        <w:t xml:space="preserve"> At present one  essay is chosen to be put forward for external assessment.</w:t>
      </w:r>
    </w:p>
    <w:p w14:paraId="0189A537" w14:textId="0A91F78F" w:rsidR="00FF187D" w:rsidRPr="00FF187D" w:rsidRDefault="00FF187D" w:rsidP="00EF4945">
      <w:pPr>
        <w:pStyle w:val="ListBullet"/>
        <w:numPr>
          <w:ilvl w:val="0"/>
          <w:numId w:val="0"/>
        </w:numPr>
        <w:ind w:left="216"/>
        <w:rPr>
          <w:rFonts w:cs="Arial"/>
          <w:b/>
          <w:color w:val="000000"/>
          <w:lang w:val="en-GB"/>
        </w:rPr>
      </w:pPr>
      <w:r w:rsidRPr="00FF187D">
        <w:rPr>
          <w:rFonts w:cs="Arial"/>
          <w:b/>
          <w:color w:val="000000"/>
          <w:lang w:val="en-GB"/>
        </w:rPr>
        <w:t>Component 4: Performance – Spoken Language</w:t>
      </w:r>
    </w:p>
    <w:p w14:paraId="1893E9A7" w14:textId="5F517085" w:rsidR="00FF187D" w:rsidRPr="00FF187D" w:rsidRDefault="00FF187D" w:rsidP="00FF187D">
      <w:pPr>
        <w:pStyle w:val="ListBullet"/>
        <w:numPr>
          <w:ilvl w:val="0"/>
          <w:numId w:val="0"/>
        </w:numPr>
        <w:ind w:left="216"/>
        <w:rPr>
          <w:rFonts w:cs="Arial"/>
          <w:bCs/>
          <w:color w:val="000000"/>
          <w:lang w:val="en-GB"/>
        </w:rPr>
      </w:pPr>
      <w:r w:rsidRPr="00FF187D">
        <w:rPr>
          <w:rFonts w:cs="Arial"/>
          <w:bCs/>
          <w:color w:val="000000"/>
          <w:lang w:val="en-GB"/>
        </w:rPr>
        <w:t>The purpose of this performance–spoken language is to provide evidence of the candidates’ skills in talking and listening</w:t>
      </w:r>
      <w:r w:rsidR="00524988">
        <w:rPr>
          <w:rFonts w:cs="Arial"/>
          <w:bCs/>
          <w:color w:val="000000"/>
          <w:lang w:val="en-GB"/>
        </w:rPr>
        <w:t xml:space="preserve"> and important part of learning in English </w:t>
      </w:r>
      <w:r w:rsidRPr="00FF187D">
        <w:rPr>
          <w:rFonts w:cs="Arial"/>
          <w:bCs/>
          <w:color w:val="000000"/>
          <w:lang w:val="en-GB"/>
        </w:rPr>
        <w:t xml:space="preserve">. </w:t>
      </w:r>
      <w:r w:rsidR="00524988">
        <w:rPr>
          <w:rFonts w:cs="Arial"/>
          <w:bCs/>
          <w:color w:val="000000"/>
          <w:lang w:val="en-GB"/>
        </w:rPr>
        <w:t>Though it has not been included in the formal SQA assessment since 2020 it may be re-instated.</w:t>
      </w:r>
    </w:p>
    <w:p w14:paraId="15F06513" w14:textId="506EA62A" w:rsidR="000B6105" w:rsidRDefault="000B6105" w:rsidP="000B6105">
      <w:pPr>
        <w:pStyle w:val="Heading1"/>
      </w:pPr>
      <w:r>
        <w:t>COURSE ASSESSMENT STRUCTURE</w:t>
      </w:r>
    </w:p>
    <w:p w14:paraId="7D68EE46" w14:textId="77777777" w:rsidR="00C20C51" w:rsidRPr="00C20C51" w:rsidRDefault="00C20C51" w:rsidP="000B6105">
      <w:pPr>
        <w:pStyle w:val="Heading1"/>
        <w:rPr>
          <w:sz w:val="12"/>
        </w:rPr>
      </w:pPr>
    </w:p>
    <w:p w14:paraId="7E42EB82" w14:textId="77777777" w:rsidR="00B6011B" w:rsidRPr="00B6011B" w:rsidRDefault="00B6011B" w:rsidP="00B6011B">
      <w:pPr>
        <w:pStyle w:val="ListBullet"/>
        <w:numPr>
          <w:ilvl w:val="0"/>
          <w:numId w:val="0"/>
        </w:numPr>
        <w:ind w:left="216"/>
        <w:rPr>
          <w:b/>
        </w:rPr>
      </w:pPr>
      <w:r w:rsidRPr="00B6011B">
        <w:rPr>
          <w:b/>
        </w:rPr>
        <w:t xml:space="preserve">Component 1: Reading for Understanding, Analysis and Evaluation </w:t>
      </w:r>
    </w:p>
    <w:p w14:paraId="44C86F95" w14:textId="77777777" w:rsidR="00EF4945" w:rsidRPr="00EF4945" w:rsidRDefault="00EF4945" w:rsidP="00EF4945">
      <w:pPr>
        <w:pStyle w:val="ListBullet"/>
        <w:numPr>
          <w:ilvl w:val="0"/>
          <w:numId w:val="0"/>
        </w:numPr>
        <w:ind w:left="216"/>
        <w:rPr>
          <w:bCs/>
        </w:rPr>
      </w:pPr>
      <w:r w:rsidRPr="00EF4945">
        <w:rPr>
          <w:bCs/>
        </w:rPr>
        <w:t>The purpose of this question paper is to assess candidates’ application of their reading skills in the challenging context of unseen material and a limited time.</w:t>
      </w:r>
    </w:p>
    <w:p w14:paraId="586D9114" w14:textId="77777777" w:rsidR="00EF4945" w:rsidRPr="00EF4945" w:rsidRDefault="00EF4945" w:rsidP="00EF4945">
      <w:pPr>
        <w:pStyle w:val="ListBullet"/>
        <w:rPr>
          <w:bCs/>
        </w:rPr>
      </w:pPr>
      <w:r w:rsidRPr="00EF4945">
        <w:rPr>
          <w:bCs/>
        </w:rPr>
        <w:t>30 marks (30% of the total mark) are awarded for applying reading skills in understanding, analysis and evaluation to questions on one passage.</w:t>
      </w:r>
    </w:p>
    <w:p w14:paraId="6E22898B" w14:textId="7E637FF5" w:rsidR="00B6011B" w:rsidRDefault="00EF4945" w:rsidP="00EF4945">
      <w:pPr>
        <w:pStyle w:val="ListBullet"/>
        <w:rPr>
          <w:bCs/>
        </w:rPr>
      </w:pPr>
      <w:r w:rsidRPr="00EF4945">
        <w:rPr>
          <w:bCs/>
        </w:rPr>
        <w:t>This question paper has one section.  Candidates are required to read and understand one unseen non-fiction text. A series of questions will focus on their understanding, analysis and evaluation skills.</w:t>
      </w:r>
    </w:p>
    <w:p w14:paraId="3E037EE0" w14:textId="77777777" w:rsidR="00B6011B" w:rsidRPr="00B6011B" w:rsidRDefault="00B6011B" w:rsidP="00B6011B">
      <w:pPr>
        <w:pStyle w:val="ListBullet"/>
        <w:numPr>
          <w:ilvl w:val="0"/>
          <w:numId w:val="0"/>
        </w:numPr>
        <w:ind w:left="216"/>
        <w:rPr>
          <w:bCs/>
        </w:rPr>
      </w:pPr>
    </w:p>
    <w:p w14:paraId="27272813" w14:textId="77777777" w:rsidR="00B6011B" w:rsidRPr="00B6011B" w:rsidRDefault="00B6011B" w:rsidP="00B6011B">
      <w:pPr>
        <w:pStyle w:val="ListBullet"/>
        <w:numPr>
          <w:ilvl w:val="0"/>
          <w:numId w:val="0"/>
        </w:numPr>
        <w:ind w:left="216"/>
        <w:rPr>
          <w:rFonts w:cs="Arial"/>
          <w:b/>
          <w:color w:val="000000"/>
          <w:lang w:val="en-GB"/>
        </w:rPr>
      </w:pPr>
      <w:r w:rsidRPr="00B6011B">
        <w:rPr>
          <w:rFonts w:cs="Arial"/>
          <w:b/>
          <w:color w:val="000000"/>
          <w:lang w:val="en-GB"/>
        </w:rPr>
        <w:t xml:space="preserve">Component 2: Critical Reading </w:t>
      </w:r>
    </w:p>
    <w:p w14:paraId="7618E9FF" w14:textId="6E39D028" w:rsidR="00EF4945" w:rsidRPr="00EF4945" w:rsidRDefault="00EF4945" w:rsidP="00EF4945">
      <w:pPr>
        <w:pStyle w:val="ListBullet"/>
        <w:numPr>
          <w:ilvl w:val="0"/>
          <w:numId w:val="0"/>
        </w:numPr>
        <w:ind w:left="216"/>
        <w:rPr>
          <w:rFonts w:cs="Arial"/>
          <w:bCs/>
          <w:color w:val="000000"/>
          <w:lang w:val="en-GB"/>
        </w:rPr>
      </w:pPr>
      <w:r w:rsidRPr="00EF4945">
        <w:rPr>
          <w:rFonts w:cs="Arial"/>
          <w:bCs/>
          <w:color w:val="000000"/>
          <w:lang w:val="en-GB"/>
        </w:rPr>
        <w:t>The purpose of this question paper is to assess the application of candidates’ critical reading skills and their knowledge and understanding of previously</w:t>
      </w:r>
      <w:r>
        <w:rPr>
          <w:rFonts w:cs="Arial"/>
          <w:bCs/>
          <w:color w:val="000000"/>
          <w:lang w:val="en-GB"/>
        </w:rPr>
        <w:t xml:space="preserve"> </w:t>
      </w:r>
      <w:r w:rsidRPr="00EF4945">
        <w:rPr>
          <w:rFonts w:cs="Arial"/>
          <w:bCs/>
          <w:color w:val="000000"/>
          <w:lang w:val="en-GB"/>
        </w:rPr>
        <w:t>studied literary, media or language texts, including the work of at least one Scottish writer from the prescribed list.</w:t>
      </w:r>
    </w:p>
    <w:p w14:paraId="4A5AF0F0" w14:textId="4CA8AC8E" w:rsidR="00B6011B" w:rsidRDefault="00B6011B" w:rsidP="00EF4945">
      <w:pPr>
        <w:pStyle w:val="ListBullet"/>
        <w:rPr>
          <w:rFonts w:cs="Arial"/>
          <w:bCs/>
          <w:color w:val="000000"/>
          <w:lang w:val="en-GB"/>
        </w:rPr>
      </w:pPr>
      <w:r w:rsidRPr="00B6011B">
        <w:rPr>
          <w:rFonts w:cs="Arial"/>
          <w:bCs/>
          <w:color w:val="000000"/>
          <w:lang w:val="en-GB"/>
        </w:rPr>
        <w:t>Section 1 Scottish texts</w:t>
      </w:r>
      <w:r w:rsidR="00524988">
        <w:rPr>
          <w:rFonts w:cs="Arial"/>
          <w:bCs/>
          <w:color w:val="000000"/>
          <w:lang w:val="en-GB"/>
        </w:rPr>
        <w:t>- questions on the Scottish poet Edwin Morgan.</w:t>
      </w:r>
    </w:p>
    <w:p w14:paraId="4246F088" w14:textId="6B5DCCA6" w:rsidR="00FF187D" w:rsidRPr="00B6011B" w:rsidRDefault="00FF187D" w:rsidP="00B6011B">
      <w:pPr>
        <w:pStyle w:val="ListBullet"/>
        <w:rPr>
          <w:rFonts w:cs="Arial"/>
          <w:bCs/>
          <w:color w:val="000000"/>
          <w:lang w:val="en-GB"/>
        </w:rPr>
      </w:pPr>
      <w:r w:rsidRPr="00B6011B">
        <w:rPr>
          <w:rFonts w:cs="Arial"/>
          <w:bCs/>
          <w:color w:val="000000"/>
          <w:lang w:val="en-GB"/>
        </w:rPr>
        <w:t xml:space="preserve">Section </w:t>
      </w:r>
      <w:r>
        <w:rPr>
          <w:rFonts w:cs="Arial"/>
          <w:bCs/>
          <w:color w:val="000000"/>
          <w:lang w:val="en-GB"/>
        </w:rPr>
        <w:t>2</w:t>
      </w:r>
      <w:r w:rsidRPr="00B6011B">
        <w:rPr>
          <w:rFonts w:cs="Arial"/>
          <w:bCs/>
          <w:color w:val="000000"/>
          <w:lang w:val="en-GB"/>
        </w:rPr>
        <w:t xml:space="preserve"> </w:t>
      </w:r>
      <w:r>
        <w:rPr>
          <w:rFonts w:cs="Arial"/>
          <w:bCs/>
          <w:color w:val="000000"/>
          <w:lang w:val="en-GB"/>
        </w:rPr>
        <w:t>Critical essay</w:t>
      </w:r>
      <w:r w:rsidR="00524988">
        <w:rPr>
          <w:rFonts w:cs="Arial"/>
          <w:bCs/>
          <w:color w:val="000000"/>
          <w:lang w:val="en-GB"/>
        </w:rPr>
        <w:t>- one essay question based on a short story, novel, play or film studied in class.</w:t>
      </w:r>
    </w:p>
    <w:p w14:paraId="2D78C9AC" w14:textId="0D3E5B24" w:rsidR="006403E1" w:rsidRDefault="00B75434" w:rsidP="006403E1">
      <w:pPr>
        <w:pStyle w:val="Heading1"/>
      </w:pPr>
      <w:r>
        <w:t>Progression</w:t>
      </w:r>
    </w:p>
    <w:p w14:paraId="65A8868A" w14:textId="77777777" w:rsidR="00B75434" w:rsidRPr="00B75434" w:rsidRDefault="00B75434" w:rsidP="00516E90">
      <w:pPr>
        <w:pStyle w:val="Heading1"/>
        <w:spacing w:before="0" w:after="0"/>
        <w:rPr>
          <w:sz w:val="12"/>
        </w:rPr>
      </w:pPr>
    </w:p>
    <w:p w14:paraId="484CD5FA" w14:textId="04A6ABF0" w:rsidR="00516E90" w:rsidRDefault="00516E90" w:rsidP="00516E90">
      <w:pPr>
        <w:pStyle w:val="ListBullet"/>
        <w:numPr>
          <w:ilvl w:val="0"/>
          <w:numId w:val="0"/>
        </w:numPr>
        <w:spacing w:after="0"/>
      </w:pPr>
      <w:r>
        <w:t xml:space="preserve">Successful learners at </w:t>
      </w:r>
      <w:r w:rsidR="00EF4945">
        <w:t>National 4</w:t>
      </w:r>
      <w:r>
        <w:t xml:space="preserve"> level can progress to </w:t>
      </w:r>
      <w:r w:rsidR="00EF4945">
        <w:t>National 5 level</w:t>
      </w:r>
      <w:r>
        <w:t xml:space="preserve"> </w:t>
      </w:r>
      <w:r w:rsidR="00B6011B">
        <w:t>English</w:t>
      </w:r>
      <w:r>
        <w:t xml:space="preserve"> in S</w:t>
      </w:r>
      <w:r w:rsidR="00EF4945">
        <w:t>5.</w:t>
      </w:r>
    </w:p>
    <w:p w14:paraId="7D423742" w14:textId="646E3683" w:rsidR="00EF4945" w:rsidRDefault="00EF4945" w:rsidP="00516E90">
      <w:pPr>
        <w:pStyle w:val="ListBullet"/>
        <w:numPr>
          <w:ilvl w:val="0"/>
          <w:numId w:val="0"/>
        </w:numPr>
        <w:spacing w:after="0"/>
      </w:pPr>
      <w:r>
        <w:t>Successful learners at National 5 level can progress to Higher level English in S5</w:t>
      </w:r>
    </w:p>
    <w:p w14:paraId="213E9924" w14:textId="0805DFFA" w:rsidR="00516E90" w:rsidRPr="00516E90" w:rsidRDefault="00516E90" w:rsidP="00516E90">
      <w:pPr>
        <w:keepNext/>
        <w:keepLines/>
        <w:spacing w:before="320" w:after="100"/>
        <w:contextualSpacing/>
        <w:outlineLvl w:val="0"/>
        <w:rPr>
          <w:rFonts w:asciiTheme="majorHAnsi" w:eastAsiaTheme="majorEastAsia" w:hAnsiTheme="majorHAnsi" w:cstheme="majorBidi"/>
          <w:b/>
          <w:color w:val="2A7B88" w:themeColor="accent1" w:themeShade="BF"/>
          <w:sz w:val="28"/>
          <w:szCs w:val="32"/>
        </w:rPr>
      </w:pPr>
      <w:r w:rsidRPr="00516E90">
        <w:rPr>
          <w:rFonts w:asciiTheme="majorHAnsi" w:eastAsiaTheme="majorEastAsia" w:hAnsiTheme="majorHAnsi" w:cstheme="majorBidi"/>
          <w:b/>
          <w:color w:val="2A7B88" w:themeColor="accent1" w:themeShade="BF"/>
          <w:sz w:val="28"/>
          <w:szCs w:val="32"/>
        </w:rPr>
        <w:t>Career Pathway</w:t>
      </w:r>
      <w:r w:rsidR="00EF4945">
        <w:rPr>
          <w:rFonts w:asciiTheme="majorHAnsi" w:eastAsiaTheme="majorEastAsia" w:hAnsiTheme="majorHAnsi" w:cstheme="majorBidi"/>
          <w:b/>
          <w:color w:val="2A7B88" w:themeColor="accent1" w:themeShade="BF"/>
          <w:sz w:val="28"/>
          <w:szCs w:val="32"/>
        </w:rPr>
        <w:t>s</w:t>
      </w:r>
    </w:p>
    <w:p w14:paraId="5BD1DB00" w14:textId="77777777" w:rsidR="00516E90" w:rsidRPr="00516E90" w:rsidRDefault="00516E90" w:rsidP="00516E90">
      <w:pPr>
        <w:spacing w:line="288" w:lineRule="auto"/>
        <w:contextualSpacing/>
        <w:rPr>
          <w:color w:val="auto"/>
          <w:sz w:val="12"/>
        </w:rPr>
      </w:pPr>
    </w:p>
    <w:p w14:paraId="3506B1F6" w14:textId="1FAD1CD8" w:rsidR="00B6011B" w:rsidRDefault="00B6011B" w:rsidP="00B6011B">
      <w:pPr>
        <w:spacing w:line="288" w:lineRule="auto"/>
        <w:contextualSpacing/>
        <w:rPr>
          <w:color w:val="auto"/>
        </w:rPr>
      </w:pPr>
      <w:r>
        <w:rPr>
          <w:color w:val="auto"/>
        </w:rPr>
        <w:t>T</w:t>
      </w:r>
      <w:r w:rsidRPr="00B6011B">
        <w:rPr>
          <w:color w:val="auto"/>
        </w:rPr>
        <w:t>eaching</w:t>
      </w:r>
      <w:r>
        <w:rPr>
          <w:color w:val="auto"/>
        </w:rPr>
        <w:tab/>
      </w:r>
      <w:r>
        <w:rPr>
          <w:color w:val="auto"/>
        </w:rPr>
        <w:tab/>
        <w:t>E</w:t>
      </w:r>
      <w:r w:rsidRPr="00B6011B">
        <w:rPr>
          <w:color w:val="auto"/>
        </w:rPr>
        <w:t>ditorial</w:t>
      </w:r>
      <w:r>
        <w:rPr>
          <w:color w:val="auto"/>
        </w:rPr>
        <w:tab/>
      </w:r>
      <w:r>
        <w:rPr>
          <w:color w:val="auto"/>
        </w:rPr>
        <w:tab/>
        <w:t>J</w:t>
      </w:r>
      <w:r w:rsidRPr="00B6011B">
        <w:rPr>
          <w:color w:val="auto"/>
        </w:rPr>
        <w:t>ournalism</w:t>
      </w:r>
    </w:p>
    <w:p w14:paraId="2C3B22FC" w14:textId="662892A4" w:rsidR="00B75434" w:rsidRPr="00516E90" w:rsidRDefault="00B6011B" w:rsidP="00B6011B">
      <w:pPr>
        <w:spacing w:line="288" w:lineRule="auto"/>
        <w:contextualSpacing/>
        <w:rPr>
          <w:color w:val="auto"/>
        </w:rPr>
      </w:pPr>
      <w:r>
        <w:rPr>
          <w:color w:val="auto"/>
        </w:rPr>
        <w:t>A</w:t>
      </w:r>
      <w:r w:rsidRPr="00B6011B">
        <w:rPr>
          <w:color w:val="auto"/>
        </w:rPr>
        <w:t>dministration</w:t>
      </w:r>
      <w:r>
        <w:rPr>
          <w:color w:val="auto"/>
        </w:rPr>
        <w:tab/>
      </w:r>
      <w:r>
        <w:rPr>
          <w:color w:val="auto"/>
        </w:rPr>
        <w:tab/>
        <w:t>L</w:t>
      </w:r>
      <w:r w:rsidRPr="00B6011B">
        <w:rPr>
          <w:color w:val="auto"/>
        </w:rPr>
        <w:t>egal work</w:t>
      </w:r>
      <w:r>
        <w:rPr>
          <w:color w:val="auto"/>
        </w:rPr>
        <w:tab/>
      </w:r>
      <w:r>
        <w:rPr>
          <w:color w:val="auto"/>
        </w:rPr>
        <w:tab/>
        <w:t>The Arts</w:t>
      </w:r>
    </w:p>
    <w:sectPr w:rsidR="00B75434" w:rsidRPr="00516E90"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30D4" w14:textId="77777777" w:rsidR="006B1A3A" w:rsidRDefault="006B1A3A">
      <w:pPr>
        <w:spacing w:after="0"/>
      </w:pPr>
      <w:r>
        <w:separator/>
      </w:r>
    </w:p>
  </w:endnote>
  <w:endnote w:type="continuationSeparator" w:id="0">
    <w:p w14:paraId="2BC25EFF" w14:textId="77777777" w:rsidR="006B1A3A" w:rsidRDefault="006B1A3A">
      <w:pPr>
        <w:spacing w:after="0"/>
      </w:pPr>
      <w:r>
        <w:continuationSeparator/>
      </w:r>
    </w:p>
  </w:endnote>
  <w:endnote w:type="continuationNotice" w:id="1">
    <w:p w14:paraId="0A5922AC" w14:textId="77777777" w:rsidR="006B1A3A" w:rsidRDefault="006B1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155D" w14:textId="77777777" w:rsidR="006B1A3A" w:rsidRDefault="006B1A3A">
      <w:pPr>
        <w:spacing w:after="0"/>
      </w:pPr>
      <w:r>
        <w:separator/>
      </w:r>
    </w:p>
  </w:footnote>
  <w:footnote w:type="continuationSeparator" w:id="0">
    <w:p w14:paraId="5E4487D9" w14:textId="77777777" w:rsidR="006B1A3A" w:rsidRDefault="006B1A3A">
      <w:pPr>
        <w:spacing w:after="0"/>
      </w:pPr>
      <w:r>
        <w:continuationSeparator/>
      </w:r>
    </w:p>
  </w:footnote>
  <w:footnote w:type="continuationNotice" w:id="1">
    <w:p w14:paraId="0B53BA0E" w14:textId="77777777" w:rsidR="006B1A3A" w:rsidRDefault="006B1A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B29CF"/>
    <w:rsid w:val="001D10C0"/>
    <w:rsid w:val="0028220F"/>
    <w:rsid w:val="0031233F"/>
    <w:rsid w:val="003569CE"/>
    <w:rsid w:val="00356C14"/>
    <w:rsid w:val="003731FB"/>
    <w:rsid w:val="003A42E9"/>
    <w:rsid w:val="003E10D9"/>
    <w:rsid w:val="0041402E"/>
    <w:rsid w:val="00446041"/>
    <w:rsid w:val="004A2517"/>
    <w:rsid w:val="00516E90"/>
    <w:rsid w:val="00524988"/>
    <w:rsid w:val="005463E8"/>
    <w:rsid w:val="00617B26"/>
    <w:rsid w:val="006270A9"/>
    <w:rsid w:val="006403E1"/>
    <w:rsid w:val="00675956"/>
    <w:rsid w:val="00681034"/>
    <w:rsid w:val="006B1A3A"/>
    <w:rsid w:val="006D154C"/>
    <w:rsid w:val="00816216"/>
    <w:rsid w:val="00850EBF"/>
    <w:rsid w:val="00851210"/>
    <w:rsid w:val="00860F30"/>
    <w:rsid w:val="00874241"/>
    <w:rsid w:val="0087734B"/>
    <w:rsid w:val="00974316"/>
    <w:rsid w:val="009D5933"/>
    <w:rsid w:val="009E047C"/>
    <w:rsid w:val="00A6571F"/>
    <w:rsid w:val="00B00548"/>
    <w:rsid w:val="00B6011B"/>
    <w:rsid w:val="00B605DD"/>
    <w:rsid w:val="00B75434"/>
    <w:rsid w:val="00BA45ED"/>
    <w:rsid w:val="00BD768D"/>
    <w:rsid w:val="00C06E0E"/>
    <w:rsid w:val="00C20C51"/>
    <w:rsid w:val="00C61F8E"/>
    <w:rsid w:val="00D84251"/>
    <w:rsid w:val="00DA25AF"/>
    <w:rsid w:val="00E63AA0"/>
    <w:rsid w:val="00E83E4B"/>
    <w:rsid w:val="00EC2B8E"/>
    <w:rsid w:val="00ED763F"/>
    <w:rsid w:val="00EF4945"/>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3D55F5"/>
    <w:rsid w:val="004947AD"/>
    <w:rsid w:val="0074205E"/>
    <w:rsid w:val="00937CBA"/>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dcterms:created xsi:type="dcterms:W3CDTF">2022-02-15T18:52:00Z</dcterms:created>
  <dcterms:modified xsi:type="dcterms:W3CDTF">2022-02-15T18:52:00Z</dcterms:modified>
  <cp:version/>
</cp:coreProperties>
</file>