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1F1A" w14:textId="4EC16A3C" w:rsidR="004B1217" w:rsidRPr="00F94D0C" w:rsidRDefault="004B1217" w:rsidP="004B1217">
      <w:pPr>
        <w:pStyle w:val="Title"/>
        <w:spacing w:after="0" w:line="276" w:lineRule="auto"/>
        <w:rPr>
          <w:rFonts w:ascii="Cambria" w:hAnsi="Cambria" w:cstheme="minorHAnsi"/>
          <w:color w:val="0070C0"/>
        </w:rPr>
      </w:pPr>
      <w:r>
        <w:rPr>
          <w:rFonts w:ascii="Cambria" w:hAnsi="Cambria" w:cstheme="minorHAnsi"/>
          <w:color w:val="0070C0"/>
        </w:rPr>
        <w:t>Advanced Higher French/German/Spanish</w:t>
      </w:r>
    </w:p>
    <w:p w14:paraId="0E45E0F2" w14:textId="77777777" w:rsidR="004B1217" w:rsidRPr="00F94D0C" w:rsidRDefault="004B1217" w:rsidP="005069DB">
      <w:pPr>
        <w:pStyle w:val="Heading1"/>
        <w:spacing w:before="0" w:after="0" w:line="276" w:lineRule="auto"/>
        <w:rPr>
          <w:rFonts w:ascii="Cambria" w:hAnsi="Cambria" w:cstheme="minorHAnsi"/>
          <w:color w:val="0070C0"/>
        </w:rPr>
      </w:pPr>
      <w:r w:rsidRPr="00F94D0C">
        <w:rPr>
          <w:rFonts w:ascii="Cambria" w:hAnsi="Cambria" w:cstheme="minorHAnsi"/>
          <w:color w:val="0070C0"/>
        </w:rPr>
        <w:t xml:space="preserve">Course Rationale </w:t>
      </w:r>
    </w:p>
    <w:p w14:paraId="6350C635" w14:textId="77777777" w:rsidR="005069DB" w:rsidRDefault="004B1217" w:rsidP="005069DB">
      <w:pPr>
        <w:spacing w:after="0"/>
        <w:rPr>
          <w:rFonts w:ascii="Cambria" w:hAnsi="Cambria" w:cs="Calibri"/>
        </w:rPr>
      </w:pPr>
      <w:r w:rsidRPr="004B1217">
        <w:rPr>
          <w:rFonts w:ascii="Cambria" w:hAnsi="Cambria"/>
        </w:rPr>
        <w:t xml:space="preserve">Learning a new language enables </w:t>
      </w:r>
      <w:r w:rsidR="005069DB">
        <w:rPr>
          <w:rFonts w:ascii="Cambria" w:hAnsi="Cambria"/>
        </w:rPr>
        <w:t>pupil</w:t>
      </w:r>
      <w:r w:rsidRPr="004B1217">
        <w:rPr>
          <w:rFonts w:ascii="Cambria" w:hAnsi="Cambria"/>
        </w:rPr>
        <w:t>s to make connections with different people and their cultures and to play a fuller part as global citizens. The ability to use language effectively lies at the centre of thinking and learning. Candidates reflect, communicate and develop ideas through language. The study of a modern language has a unique contribution to make to the development of cultural awareness, providing candidates with opportunities to enhance their understanding and enjoyment of other cultures and of their own. They gain insights into other ways of thinking and other views of the world, and therefore develop a much richer understanding of active citizenship.</w:t>
      </w:r>
    </w:p>
    <w:p w14:paraId="319AA9E3" w14:textId="151F0D60" w:rsidR="004B1217" w:rsidRPr="005069DB" w:rsidRDefault="004B1217" w:rsidP="005069DB">
      <w:pPr>
        <w:spacing w:after="0"/>
        <w:rPr>
          <w:rFonts w:ascii="Cambria" w:hAnsi="Cambria" w:cs="Calibri"/>
          <w:color w:val="808080"/>
          <w:sz w:val="18"/>
          <w:szCs w:val="18"/>
        </w:rPr>
      </w:pPr>
      <w:r w:rsidRPr="005069DB">
        <w:rPr>
          <w:rFonts w:ascii="Cambria" w:hAnsi="Cambria" w:cs="Calibri"/>
          <w:sz w:val="18"/>
          <w:szCs w:val="18"/>
        </w:rPr>
        <w:t xml:space="preserve">                                                                                                                                            </w:t>
      </w:r>
    </w:p>
    <w:p w14:paraId="2B8D2BD9" w14:textId="77777777" w:rsidR="004B1217" w:rsidRPr="00F94D0C" w:rsidRDefault="004B1217" w:rsidP="004B1217">
      <w:pPr>
        <w:pStyle w:val="Heading1"/>
        <w:spacing w:before="0" w:after="0" w:line="276" w:lineRule="auto"/>
        <w:rPr>
          <w:rFonts w:ascii="Cambria" w:hAnsi="Cambria" w:cstheme="minorHAnsi"/>
          <w:color w:val="0070C0"/>
        </w:rPr>
      </w:pPr>
      <w:r w:rsidRPr="00F94D0C">
        <w:rPr>
          <w:rFonts w:ascii="Cambria" w:hAnsi="Cambria" w:cstheme="minorHAnsi"/>
          <w:color w:val="0070C0"/>
        </w:rPr>
        <w:t>Course Content</w:t>
      </w:r>
    </w:p>
    <w:p w14:paraId="4868E444" w14:textId="77777777" w:rsidR="004B1217" w:rsidRPr="004B1217" w:rsidRDefault="004B1217" w:rsidP="004B1217">
      <w:pPr>
        <w:rPr>
          <w:rFonts w:ascii="Cambria" w:hAnsi="Cambria" w:cs="Calibri"/>
        </w:rPr>
      </w:pPr>
      <w:r w:rsidRPr="004B1217">
        <w:rPr>
          <w:rFonts w:ascii="Cambria" w:hAnsi="Cambria" w:cs="Calibri"/>
        </w:rPr>
        <w:t xml:space="preserve">The course provides candidates with the opportunity to develop reading and listening, talking and writing skills in the modern language, and to develop their knowledge and understanding </w:t>
      </w:r>
      <w:r w:rsidRPr="004B1217">
        <w:rPr>
          <w:rFonts w:ascii="Cambria" w:hAnsi="Cambria" w:cs="Calibri"/>
          <w:b/>
        </w:rPr>
        <w:t>of detailed and sophisticated</w:t>
      </w:r>
      <w:r w:rsidRPr="004B1217">
        <w:rPr>
          <w:rFonts w:ascii="Cambria" w:hAnsi="Cambria" w:cs="Calibri"/>
        </w:rPr>
        <w:t xml:space="preserve"> language in 4 overall contexts:</w:t>
      </w:r>
    </w:p>
    <w:p w14:paraId="7B09DE8A" w14:textId="77777777" w:rsidR="004B1217" w:rsidRPr="004B1217" w:rsidRDefault="004B1217" w:rsidP="004B1217">
      <w:pPr>
        <w:pStyle w:val="ListParagraph"/>
        <w:numPr>
          <w:ilvl w:val="0"/>
          <w:numId w:val="9"/>
        </w:numPr>
        <w:spacing w:after="0"/>
        <w:rPr>
          <w:rFonts w:ascii="Cambria" w:hAnsi="Cambria" w:cs="Calibri"/>
          <w:color w:val="808080"/>
        </w:rPr>
      </w:pPr>
      <w:r w:rsidRPr="004B1217">
        <w:rPr>
          <w:rFonts w:ascii="Cambria" w:hAnsi="Cambria" w:cs="Calibri"/>
        </w:rPr>
        <w:t>society</w:t>
      </w:r>
    </w:p>
    <w:p w14:paraId="44AB4C2B" w14:textId="642F32D7" w:rsidR="004B1217" w:rsidRPr="004B1217" w:rsidRDefault="004B1217" w:rsidP="004B1217">
      <w:pPr>
        <w:pStyle w:val="ListParagraph"/>
        <w:numPr>
          <w:ilvl w:val="0"/>
          <w:numId w:val="9"/>
        </w:numPr>
        <w:spacing w:after="0"/>
        <w:rPr>
          <w:rFonts w:ascii="Cambria" w:hAnsi="Cambria" w:cs="Calibri"/>
          <w:color w:val="808080"/>
        </w:rPr>
      </w:pPr>
      <w:r w:rsidRPr="004B1217">
        <w:rPr>
          <w:rFonts w:ascii="Cambria" w:hAnsi="Cambria" w:cs="Calibri"/>
        </w:rPr>
        <w:t>learning</w:t>
      </w:r>
    </w:p>
    <w:p w14:paraId="7A95E728" w14:textId="77E9ECD2" w:rsidR="004B1217" w:rsidRPr="004B1217" w:rsidRDefault="004B1217" w:rsidP="004B1217">
      <w:pPr>
        <w:pStyle w:val="ListParagraph"/>
        <w:numPr>
          <w:ilvl w:val="0"/>
          <w:numId w:val="9"/>
        </w:numPr>
        <w:spacing w:after="0"/>
        <w:rPr>
          <w:rFonts w:ascii="Cambria" w:hAnsi="Cambria" w:cs="Calibri"/>
          <w:color w:val="808080"/>
        </w:rPr>
      </w:pPr>
      <w:r w:rsidRPr="004B1217">
        <w:rPr>
          <w:rFonts w:ascii="Cambria" w:hAnsi="Cambria" w:cs="Calibri"/>
        </w:rPr>
        <w:t>employability</w:t>
      </w:r>
    </w:p>
    <w:p w14:paraId="63D1EC0E" w14:textId="77777777" w:rsidR="004B1217" w:rsidRPr="004B1217" w:rsidRDefault="004B1217" w:rsidP="004B1217">
      <w:pPr>
        <w:pStyle w:val="ListParagraph"/>
        <w:numPr>
          <w:ilvl w:val="0"/>
          <w:numId w:val="9"/>
        </w:numPr>
        <w:spacing w:after="0"/>
        <w:rPr>
          <w:rFonts w:ascii="Cambria" w:hAnsi="Cambria" w:cs="Calibri"/>
          <w:color w:val="808080"/>
        </w:rPr>
      </w:pPr>
      <w:r w:rsidRPr="004B1217">
        <w:rPr>
          <w:rFonts w:ascii="Cambria" w:hAnsi="Cambria" w:cs="Calibri"/>
        </w:rPr>
        <w:t xml:space="preserve">culture       </w:t>
      </w:r>
    </w:p>
    <w:p w14:paraId="464769EA" w14:textId="77777777" w:rsidR="005069DB" w:rsidRPr="005069DB" w:rsidRDefault="005069DB" w:rsidP="004B1217">
      <w:pPr>
        <w:pStyle w:val="Heading1"/>
        <w:spacing w:before="0" w:after="0" w:line="276" w:lineRule="auto"/>
        <w:rPr>
          <w:rFonts w:ascii="Cambria" w:hAnsi="Cambria" w:cstheme="minorHAnsi"/>
          <w:color w:val="0070C0"/>
          <w:sz w:val="18"/>
          <w:szCs w:val="20"/>
        </w:rPr>
      </w:pPr>
    </w:p>
    <w:p w14:paraId="32712C18" w14:textId="709CB136" w:rsidR="004B1217" w:rsidRDefault="004B1217" w:rsidP="004B1217">
      <w:pPr>
        <w:pStyle w:val="Heading1"/>
        <w:spacing w:before="0" w:after="0" w:line="276" w:lineRule="auto"/>
        <w:rPr>
          <w:rFonts w:ascii="Cambria" w:hAnsi="Cambria" w:cstheme="minorHAnsi"/>
          <w:color w:val="0070C0"/>
        </w:rPr>
      </w:pPr>
      <w:r w:rsidRPr="00F94D0C">
        <w:rPr>
          <w:rFonts w:ascii="Cambria" w:hAnsi="Cambria" w:cstheme="minorHAnsi"/>
          <w:color w:val="0070C0"/>
        </w:rPr>
        <w:t xml:space="preserve">Skills </w:t>
      </w:r>
    </w:p>
    <w:p w14:paraId="79A01F08" w14:textId="77777777" w:rsidR="004B1217" w:rsidRPr="004B1217" w:rsidRDefault="004B1217" w:rsidP="004B1217">
      <w:pPr>
        <w:numPr>
          <w:ilvl w:val="0"/>
          <w:numId w:val="6"/>
        </w:numPr>
        <w:spacing w:after="0"/>
        <w:rPr>
          <w:rFonts w:ascii="Cambria" w:hAnsi="Cambria" w:cs="Calibri"/>
        </w:rPr>
      </w:pPr>
      <w:r w:rsidRPr="004B1217">
        <w:rPr>
          <w:rFonts w:ascii="Cambria" w:hAnsi="Cambria" w:cs="Calibri"/>
        </w:rPr>
        <w:t xml:space="preserve">reading, listening, talking, and writing skills in a modern language in the contexts of society, learning, employability, and culture </w:t>
      </w:r>
    </w:p>
    <w:p w14:paraId="0ED37969" w14:textId="77777777" w:rsidR="004B1217" w:rsidRPr="004B1217" w:rsidRDefault="004B1217" w:rsidP="004B1217">
      <w:pPr>
        <w:numPr>
          <w:ilvl w:val="0"/>
          <w:numId w:val="6"/>
        </w:numPr>
        <w:spacing w:after="0"/>
        <w:rPr>
          <w:rFonts w:ascii="Cambria" w:hAnsi="Cambria" w:cs="Calibri"/>
        </w:rPr>
      </w:pPr>
      <w:r w:rsidRPr="004B1217">
        <w:rPr>
          <w:rFonts w:ascii="Cambria" w:hAnsi="Cambria" w:cs="Calibri"/>
        </w:rPr>
        <w:t xml:space="preserve">knowledge and understanding of </w:t>
      </w:r>
      <w:r w:rsidRPr="004B1217">
        <w:rPr>
          <w:rFonts w:ascii="Cambria" w:hAnsi="Cambria" w:cs="Calibri"/>
          <w:b/>
        </w:rPr>
        <w:t>detailed and sophisticated</w:t>
      </w:r>
      <w:r w:rsidRPr="004B1217">
        <w:rPr>
          <w:rFonts w:ascii="Cambria" w:hAnsi="Cambria" w:cs="Calibri"/>
        </w:rPr>
        <w:t xml:space="preserve"> language required to understand and use a modern language </w:t>
      </w:r>
    </w:p>
    <w:p w14:paraId="61E55C3A" w14:textId="77777777" w:rsidR="004B1217" w:rsidRPr="004B1217" w:rsidRDefault="004B1217" w:rsidP="004B1217">
      <w:pPr>
        <w:numPr>
          <w:ilvl w:val="0"/>
          <w:numId w:val="6"/>
        </w:numPr>
        <w:spacing w:after="0"/>
        <w:rPr>
          <w:rFonts w:ascii="Cambria" w:hAnsi="Cambria" w:cs="Calibri"/>
        </w:rPr>
      </w:pPr>
      <w:r w:rsidRPr="004B1217">
        <w:rPr>
          <w:rFonts w:ascii="Cambria" w:hAnsi="Cambria"/>
        </w:rPr>
        <w:t xml:space="preserve">applying knowledge and understanding of language to translate </w:t>
      </w:r>
      <w:r w:rsidRPr="004B1217">
        <w:rPr>
          <w:rFonts w:ascii="Cambria" w:hAnsi="Cambria"/>
          <w:b/>
        </w:rPr>
        <w:t>detailed and sophisticated</w:t>
      </w:r>
      <w:r w:rsidRPr="004B1217">
        <w:rPr>
          <w:rFonts w:ascii="Cambria" w:hAnsi="Cambria"/>
        </w:rPr>
        <w:t xml:space="preserve"> language</w:t>
      </w:r>
    </w:p>
    <w:p w14:paraId="371007EB" w14:textId="77777777" w:rsidR="004B1217" w:rsidRPr="004B1217" w:rsidRDefault="004B1217" w:rsidP="004B1217">
      <w:pPr>
        <w:numPr>
          <w:ilvl w:val="0"/>
          <w:numId w:val="6"/>
        </w:numPr>
        <w:spacing w:after="0"/>
        <w:rPr>
          <w:rFonts w:ascii="Cambria" w:hAnsi="Cambria" w:cs="Calibri"/>
        </w:rPr>
      </w:pPr>
      <w:r w:rsidRPr="004B1217">
        <w:rPr>
          <w:rFonts w:ascii="Cambria" w:hAnsi="Cambria" w:cs="Calibri"/>
        </w:rPr>
        <w:t>applying grammatical knowledge and understanding</w:t>
      </w:r>
    </w:p>
    <w:p w14:paraId="10E2F09D" w14:textId="77777777" w:rsidR="004B1217" w:rsidRPr="005069DB" w:rsidRDefault="004B1217" w:rsidP="004B1217">
      <w:pPr>
        <w:pStyle w:val="Heading1"/>
        <w:spacing w:before="0" w:after="0" w:line="276" w:lineRule="auto"/>
        <w:rPr>
          <w:rFonts w:ascii="Cambria" w:hAnsi="Cambria" w:cstheme="minorHAnsi"/>
          <w:color w:val="0070C0"/>
          <w:sz w:val="18"/>
          <w:szCs w:val="20"/>
        </w:rPr>
      </w:pPr>
    </w:p>
    <w:p w14:paraId="6D356BB5" w14:textId="77777777" w:rsidR="004B1217" w:rsidRPr="00F94D0C" w:rsidRDefault="004B1217" w:rsidP="004B1217">
      <w:pPr>
        <w:pStyle w:val="Heading1"/>
        <w:spacing w:before="0" w:after="0" w:line="276" w:lineRule="auto"/>
        <w:rPr>
          <w:rFonts w:ascii="Cambria" w:hAnsi="Cambria" w:cstheme="minorHAnsi"/>
          <w:color w:val="0070C0"/>
        </w:rPr>
      </w:pPr>
      <w:r w:rsidRPr="00F94D0C">
        <w:rPr>
          <w:rFonts w:ascii="Cambria" w:hAnsi="Cambria" w:cstheme="minorHAnsi"/>
          <w:color w:val="0070C0"/>
        </w:rPr>
        <w:t>Course Assessment</w:t>
      </w:r>
    </w:p>
    <w:p w14:paraId="18F24AF1" w14:textId="77777777" w:rsidR="004B1217" w:rsidRPr="004B1217" w:rsidRDefault="004B1217" w:rsidP="004B1217">
      <w:pPr>
        <w:pStyle w:val="Heading1"/>
        <w:spacing w:after="0" w:line="276" w:lineRule="auto"/>
        <w:rPr>
          <w:rFonts w:ascii="Cambria" w:eastAsiaTheme="minorHAnsi" w:hAnsi="Cambria" w:cs="Arial"/>
          <w:b w:val="0"/>
          <w:color w:val="auto"/>
          <w:sz w:val="22"/>
          <w:szCs w:val="22"/>
        </w:rPr>
      </w:pPr>
      <w:r w:rsidRPr="004B1217">
        <w:rPr>
          <w:rFonts w:ascii="Cambria" w:eastAsiaTheme="minorHAnsi" w:hAnsi="Cambria" w:cs="Arial"/>
          <w:b w:val="0"/>
          <w:color w:val="auto"/>
          <w:sz w:val="22"/>
          <w:szCs w:val="22"/>
        </w:rPr>
        <w:t>The course assessment consists of four components with a total of 200 marks:</w:t>
      </w:r>
    </w:p>
    <w:p w14:paraId="2231B37A" w14:textId="27EA881E" w:rsidR="004B1217" w:rsidRPr="004B1217" w:rsidRDefault="004B1217" w:rsidP="004B1217">
      <w:pPr>
        <w:pStyle w:val="ListParagraph"/>
        <w:numPr>
          <w:ilvl w:val="0"/>
          <w:numId w:val="7"/>
        </w:numPr>
        <w:rPr>
          <w:rFonts w:ascii="Cambria" w:hAnsi="Cambria"/>
        </w:rPr>
      </w:pPr>
      <w:r w:rsidRPr="004B1217">
        <w:rPr>
          <w:rFonts w:ascii="Cambria" w:hAnsi="Cambria"/>
        </w:rPr>
        <w:t>Component 1 – Question paper: Reading and Translation (50 marks)</w:t>
      </w:r>
    </w:p>
    <w:p w14:paraId="67BF2470" w14:textId="7635E54F" w:rsidR="004B1217" w:rsidRPr="004B1217" w:rsidRDefault="004B1217" w:rsidP="004B1217">
      <w:pPr>
        <w:pStyle w:val="ListParagraph"/>
        <w:numPr>
          <w:ilvl w:val="0"/>
          <w:numId w:val="7"/>
        </w:numPr>
        <w:rPr>
          <w:rFonts w:ascii="Cambria" w:hAnsi="Cambria"/>
        </w:rPr>
      </w:pPr>
      <w:r w:rsidRPr="004B1217">
        <w:rPr>
          <w:rFonts w:ascii="Cambria" w:hAnsi="Cambria"/>
        </w:rPr>
        <w:t>Component 2 – Question paper: Listening and Discursive Writing (70 marks)</w:t>
      </w:r>
    </w:p>
    <w:p w14:paraId="2AE5C3B7" w14:textId="14CEA389" w:rsidR="004B1217" w:rsidRPr="004B1217" w:rsidRDefault="004B1217" w:rsidP="004B1217">
      <w:pPr>
        <w:pStyle w:val="ListParagraph"/>
        <w:numPr>
          <w:ilvl w:val="0"/>
          <w:numId w:val="7"/>
        </w:numPr>
        <w:rPr>
          <w:rFonts w:ascii="Cambria" w:hAnsi="Cambria"/>
        </w:rPr>
      </w:pPr>
      <w:r w:rsidRPr="004B1217">
        <w:rPr>
          <w:rFonts w:ascii="Cambria" w:hAnsi="Cambria"/>
        </w:rPr>
        <w:t>Component 3 – Performance (50 marks)</w:t>
      </w:r>
    </w:p>
    <w:p w14:paraId="4B9213F4" w14:textId="672944ED" w:rsidR="004B1217" w:rsidRPr="004B1217" w:rsidRDefault="004B1217" w:rsidP="004B1217">
      <w:pPr>
        <w:pStyle w:val="ListParagraph"/>
        <w:numPr>
          <w:ilvl w:val="0"/>
          <w:numId w:val="7"/>
        </w:numPr>
        <w:rPr>
          <w:rFonts w:ascii="Cambria" w:hAnsi="Cambria"/>
        </w:rPr>
      </w:pPr>
      <w:r w:rsidRPr="004B1217">
        <w:rPr>
          <w:rFonts w:ascii="Cambria" w:hAnsi="Cambria"/>
        </w:rPr>
        <w:t>Component 4 – Portfolio (30 marks).</w:t>
      </w:r>
    </w:p>
    <w:p w14:paraId="3E1454A1" w14:textId="019A6EC0" w:rsidR="004B1217" w:rsidRDefault="004B1217" w:rsidP="005069DB">
      <w:pPr>
        <w:spacing w:after="0"/>
        <w:rPr>
          <w:rFonts w:ascii="Cambria" w:hAnsi="Cambria"/>
        </w:rPr>
      </w:pPr>
      <w:r w:rsidRPr="004B1217">
        <w:rPr>
          <w:rFonts w:ascii="Cambria" w:hAnsi="Cambria"/>
        </w:rPr>
        <w:t>The question papers will be set and marked externally by SQA.</w:t>
      </w:r>
    </w:p>
    <w:p w14:paraId="1C9768EF" w14:textId="77777777" w:rsidR="005069DB" w:rsidRPr="005069DB" w:rsidRDefault="005069DB" w:rsidP="005069DB">
      <w:pPr>
        <w:spacing w:after="0"/>
        <w:rPr>
          <w:rFonts w:ascii="Cambria" w:hAnsi="Cambria"/>
          <w:sz w:val="12"/>
          <w:szCs w:val="12"/>
        </w:rPr>
      </w:pPr>
    </w:p>
    <w:p w14:paraId="2CFF67ED" w14:textId="77777777" w:rsidR="004B1217" w:rsidRPr="004B1217" w:rsidRDefault="004B1217" w:rsidP="005069DB">
      <w:pPr>
        <w:spacing w:after="0"/>
        <w:rPr>
          <w:rFonts w:ascii="Cambria" w:hAnsi="Cambria"/>
        </w:rPr>
      </w:pPr>
      <w:r w:rsidRPr="004B1217">
        <w:rPr>
          <w:rFonts w:ascii="Cambria" w:hAnsi="Cambria"/>
        </w:rPr>
        <w:t>The performance – You will demonstrate your skills in French by talking about themes or topics related to the specialist study unit and at least one context from Society, Learning, Employability or Culture studied in the Understanding Language or Using Language units, or in preparation of the portfolio.</w:t>
      </w:r>
    </w:p>
    <w:p w14:paraId="4C6C9613" w14:textId="77777777" w:rsidR="005069DB" w:rsidRPr="005069DB" w:rsidRDefault="005069DB" w:rsidP="005069DB">
      <w:pPr>
        <w:spacing w:after="0"/>
        <w:rPr>
          <w:rFonts w:ascii="Cambria" w:hAnsi="Cambria"/>
          <w:sz w:val="12"/>
          <w:szCs w:val="12"/>
        </w:rPr>
      </w:pPr>
    </w:p>
    <w:p w14:paraId="5D42B4DB" w14:textId="0584A2F7" w:rsidR="004B1217" w:rsidRPr="004B1217" w:rsidRDefault="004B1217" w:rsidP="005069DB">
      <w:pPr>
        <w:spacing w:after="0"/>
        <w:rPr>
          <w:rFonts w:ascii="Cambria" w:hAnsi="Cambria"/>
        </w:rPr>
      </w:pPr>
      <w:r w:rsidRPr="004B1217">
        <w:rPr>
          <w:rFonts w:ascii="Cambria" w:hAnsi="Cambria"/>
        </w:rPr>
        <w:t>The portfolio – You will produce a piece of writing in English of 1,200 – 1,500 words, based on your analysis of either a piece of literature or media or language in work within the context of French.</w:t>
      </w:r>
    </w:p>
    <w:p w14:paraId="3F69A61E" w14:textId="13057A02" w:rsidR="004B1217" w:rsidRPr="004B1217" w:rsidRDefault="004B1217" w:rsidP="005069DB">
      <w:pPr>
        <w:spacing w:after="0"/>
        <w:rPr>
          <w:rFonts w:ascii="Cambria" w:hAnsi="Cambria"/>
        </w:rPr>
      </w:pPr>
      <w:r w:rsidRPr="004B1217">
        <w:rPr>
          <w:rFonts w:ascii="Cambria" w:hAnsi="Cambria"/>
        </w:rPr>
        <w:t>The course assessment is graded A-D. Your grade will depend on the total mark for all the units in your course.</w:t>
      </w:r>
    </w:p>
    <w:p w14:paraId="5397056F" w14:textId="77777777" w:rsidR="005069DB" w:rsidRPr="005069DB" w:rsidRDefault="005069DB" w:rsidP="005069DB">
      <w:pPr>
        <w:spacing w:after="0"/>
        <w:rPr>
          <w:rFonts w:ascii="Cambria" w:hAnsi="Cambria"/>
          <w:b/>
          <w:bCs/>
          <w:color w:val="0070C0"/>
          <w:sz w:val="18"/>
          <w:szCs w:val="18"/>
        </w:rPr>
      </w:pPr>
    </w:p>
    <w:p w14:paraId="6F8B8321" w14:textId="0B8DA246" w:rsidR="004B1217" w:rsidRDefault="004B1217" w:rsidP="005069DB">
      <w:pPr>
        <w:spacing w:after="0"/>
        <w:rPr>
          <w:rFonts w:ascii="Cambria" w:hAnsi="Cambria"/>
          <w:b/>
          <w:bCs/>
          <w:color w:val="0070C0"/>
          <w:sz w:val="28"/>
          <w:szCs w:val="28"/>
        </w:rPr>
      </w:pPr>
      <w:r w:rsidRPr="005069DB">
        <w:rPr>
          <w:rFonts w:ascii="Cambria" w:hAnsi="Cambria"/>
          <w:b/>
          <w:bCs/>
          <w:color w:val="0070C0"/>
          <w:sz w:val="28"/>
          <w:szCs w:val="28"/>
        </w:rPr>
        <w:t>Progression</w:t>
      </w:r>
    </w:p>
    <w:p w14:paraId="16C76DE1" w14:textId="7AC569BB" w:rsidR="005069DB" w:rsidRDefault="005069DB" w:rsidP="005069DB">
      <w:pPr>
        <w:spacing w:after="0"/>
        <w:rPr>
          <w:rFonts w:ascii="Cambria" w:hAnsi="Cambria"/>
        </w:rPr>
      </w:pPr>
      <w:r>
        <w:rPr>
          <w:rFonts w:ascii="Cambria" w:hAnsi="Cambria"/>
        </w:rPr>
        <w:t>University level study of modern languages. This is often combined with Business / Law.</w:t>
      </w:r>
    </w:p>
    <w:p w14:paraId="732D23CD" w14:textId="77777777" w:rsidR="005069DB" w:rsidRPr="005069DB" w:rsidRDefault="005069DB" w:rsidP="005069DB">
      <w:pPr>
        <w:spacing w:after="0"/>
        <w:rPr>
          <w:rFonts w:ascii="Cambria" w:hAnsi="Cambria"/>
          <w:b/>
          <w:bCs/>
          <w:color w:val="0070C0"/>
          <w:sz w:val="18"/>
          <w:szCs w:val="18"/>
        </w:rPr>
      </w:pPr>
    </w:p>
    <w:p w14:paraId="6745427B" w14:textId="5DE45E49" w:rsidR="004B1217" w:rsidRDefault="004B1217" w:rsidP="005069DB">
      <w:pPr>
        <w:pStyle w:val="Heading1"/>
        <w:spacing w:before="0" w:after="0" w:line="276" w:lineRule="auto"/>
        <w:rPr>
          <w:rFonts w:ascii="Cambria" w:hAnsi="Cambria"/>
          <w:color w:val="0070C0"/>
        </w:rPr>
      </w:pPr>
      <w:r w:rsidRPr="00F94D0C">
        <w:rPr>
          <w:rFonts w:ascii="Cambria" w:hAnsi="Cambria"/>
          <w:color w:val="0070C0"/>
        </w:rPr>
        <w:t>Career Pathways</w:t>
      </w:r>
    </w:p>
    <w:p w14:paraId="5794DEEC" w14:textId="52BCA49A" w:rsidR="005069DB" w:rsidRDefault="005069DB">
      <w:pPr>
        <w:rPr>
          <w:rFonts w:ascii="Cambria" w:hAnsi="Cambria" w:cs="Calibri"/>
          <w:color w:val="000000"/>
        </w:rPr>
      </w:pPr>
      <w:r>
        <w:rPr>
          <w:rFonts w:ascii="Cambria" w:hAnsi="Cambria" w:cs="Calibri"/>
          <w:color w:val="000000"/>
          <w:shd w:val="clear" w:color="auto" w:fill="FFFFFF"/>
        </w:rPr>
        <w:t>L</w:t>
      </w:r>
      <w:r w:rsidR="004B1217" w:rsidRPr="004B1217">
        <w:rPr>
          <w:rFonts w:ascii="Cambria" w:hAnsi="Cambria" w:cs="Calibri"/>
          <w:color w:val="000000"/>
        </w:rPr>
        <w:t>aw</w:t>
      </w:r>
      <w:r>
        <w:rPr>
          <w:rFonts w:ascii="Cambria" w:hAnsi="Cambria" w:cs="Calibri"/>
          <w:color w:val="000000"/>
        </w:rPr>
        <w:tab/>
      </w:r>
      <w:r>
        <w:rPr>
          <w:rFonts w:ascii="Cambria" w:hAnsi="Cambria" w:cs="Calibri"/>
          <w:color w:val="000000"/>
        </w:rPr>
        <w:tab/>
      </w:r>
      <w:r>
        <w:rPr>
          <w:rFonts w:ascii="Cambria" w:hAnsi="Cambria" w:cs="Calibri"/>
          <w:color w:val="000000"/>
        </w:rPr>
        <w:tab/>
        <w:t>F</w:t>
      </w:r>
      <w:r w:rsidR="004B1217" w:rsidRPr="004B1217">
        <w:rPr>
          <w:rFonts w:ascii="Cambria" w:hAnsi="Cambria" w:cs="Calibri"/>
          <w:color w:val="000000"/>
        </w:rPr>
        <w:t>inance</w:t>
      </w:r>
      <w:r>
        <w:rPr>
          <w:rFonts w:ascii="Cambria" w:hAnsi="Cambria" w:cs="Calibri"/>
          <w:color w:val="000000"/>
        </w:rPr>
        <w:tab/>
      </w:r>
      <w:r>
        <w:rPr>
          <w:rFonts w:ascii="Cambria" w:hAnsi="Cambria" w:cs="Calibri"/>
          <w:color w:val="000000"/>
        </w:rPr>
        <w:tab/>
        <w:t>B</w:t>
      </w:r>
      <w:r w:rsidR="004B1217" w:rsidRPr="004B1217">
        <w:rPr>
          <w:rFonts w:ascii="Cambria" w:hAnsi="Cambria" w:cs="Calibri"/>
          <w:color w:val="000000"/>
        </w:rPr>
        <w:t xml:space="preserve">usiness </w:t>
      </w:r>
      <w:r>
        <w:rPr>
          <w:rFonts w:ascii="Cambria" w:hAnsi="Cambria" w:cs="Calibri"/>
          <w:color w:val="000000"/>
        </w:rPr>
        <w:t>A</w:t>
      </w:r>
      <w:r w:rsidR="004B1217" w:rsidRPr="004B1217">
        <w:rPr>
          <w:rFonts w:ascii="Cambria" w:hAnsi="Cambria" w:cs="Calibri"/>
          <w:color w:val="000000"/>
        </w:rPr>
        <w:t>dministration</w:t>
      </w:r>
      <w:r>
        <w:rPr>
          <w:rFonts w:ascii="Cambria" w:hAnsi="Cambria" w:cs="Calibri"/>
          <w:color w:val="000000"/>
        </w:rPr>
        <w:tab/>
        <w:t>S</w:t>
      </w:r>
      <w:r w:rsidR="004B1217" w:rsidRPr="004B1217">
        <w:rPr>
          <w:rFonts w:ascii="Cambria" w:hAnsi="Cambria" w:cs="Calibri"/>
          <w:color w:val="000000"/>
        </w:rPr>
        <w:t>ales and marketing</w:t>
      </w:r>
    </w:p>
    <w:p w14:paraId="549577EC" w14:textId="77777777" w:rsidR="005069DB" w:rsidRDefault="005069DB">
      <w:pPr>
        <w:rPr>
          <w:rFonts w:ascii="Cambria" w:hAnsi="Cambria" w:cs="Calibri"/>
          <w:color w:val="000000"/>
        </w:rPr>
      </w:pPr>
      <w:r>
        <w:rPr>
          <w:rFonts w:ascii="Cambria" w:hAnsi="Cambria" w:cs="Calibri"/>
          <w:color w:val="000000"/>
        </w:rPr>
        <w:t>P</w:t>
      </w:r>
      <w:r w:rsidR="004B1217" w:rsidRPr="004B1217">
        <w:rPr>
          <w:rFonts w:ascii="Cambria" w:hAnsi="Cambria" w:cs="Calibri"/>
          <w:color w:val="000000"/>
        </w:rPr>
        <w:t>ublic services</w:t>
      </w:r>
      <w:r>
        <w:rPr>
          <w:rFonts w:ascii="Cambria" w:hAnsi="Cambria" w:cs="Calibri"/>
          <w:color w:val="000000"/>
        </w:rPr>
        <w:tab/>
      </w:r>
      <w:r>
        <w:rPr>
          <w:rFonts w:ascii="Cambria" w:hAnsi="Cambria" w:cs="Calibri"/>
          <w:color w:val="000000"/>
        </w:rPr>
        <w:tab/>
        <w:t>T</w:t>
      </w:r>
      <w:r w:rsidR="004B1217" w:rsidRPr="004B1217">
        <w:rPr>
          <w:rFonts w:ascii="Cambria" w:hAnsi="Cambria" w:cs="Calibri"/>
          <w:color w:val="000000"/>
        </w:rPr>
        <w:t>ransport</w:t>
      </w:r>
      <w:r>
        <w:rPr>
          <w:rFonts w:ascii="Cambria" w:hAnsi="Cambria" w:cs="Calibri"/>
          <w:color w:val="000000"/>
        </w:rPr>
        <w:tab/>
      </w:r>
      <w:r>
        <w:rPr>
          <w:rFonts w:ascii="Cambria" w:hAnsi="Cambria" w:cs="Calibri"/>
          <w:color w:val="000000"/>
        </w:rPr>
        <w:tab/>
        <w:t>T</w:t>
      </w:r>
      <w:r w:rsidR="004B1217" w:rsidRPr="004B1217">
        <w:rPr>
          <w:rFonts w:ascii="Cambria" w:hAnsi="Cambria" w:cs="Calibri"/>
          <w:color w:val="000000"/>
        </w:rPr>
        <w:t>ourism</w:t>
      </w:r>
      <w:r>
        <w:rPr>
          <w:rFonts w:ascii="Cambria" w:hAnsi="Cambria" w:cs="Calibri"/>
          <w:color w:val="000000"/>
        </w:rPr>
        <w:tab/>
      </w:r>
      <w:r>
        <w:rPr>
          <w:rFonts w:ascii="Cambria" w:hAnsi="Cambria" w:cs="Calibri"/>
          <w:color w:val="000000"/>
        </w:rPr>
        <w:tab/>
      </w:r>
      <w:r>
        <w:rPr>
          <w:rFonts w:ascii="Cambria" w:hAnsi="Cambria" w:cs="Calibri"/>
          <w:color w:val="000000"/>
        </w:rPr>
        <w:tab/>
        <w:t>H</w:t>
      </w:r>
      <w:r w:rsidR="004B1217" w:rsidRPr="004B1217">
        <w:rPr>
          <w:rFonts w:ascii="Cambria" w:hAnsi="Cambria" w:cs="Calibri"/>
          <w:color w:val="000000"/>
        </w:rPr>
        <w:t>ospitality</w:t>
      </w:r>
    </w:p>
    <w:p w14:paraId="5C4E289A" w14:textId="7CBD68B6" w:rsidR="008A57D9" w:rsidRPr="004B1217" w:rsidRDefault="005069DB">
      <w:pPr>
        <w:rPr>
          <w:rFonts w:ascii="Cambria" w:hAnsi="Cambria"/>
        </w:rPr>
      </w:pPr>
      <w:r>
        <w:rPr>
          <w:rFonts w:ascii="Cambria" w:hAnsi="Cambria" w:cs="Calibri"/>
          <w:color w:val="000000"/>
        </w:rPr>
        <w:t>I</w:t>
      </w:r>
      <w:r w:rsidR="004B1217" w:rsidRPr="004B1217">
        <w:rPr>
          <w:rFonts w:ascii="Cambria" w:hAnsi="Cambria" w:cs="Calibri"/>
          <w:color w:val="000000"/>
        </w:rPr>
        <w:t>nternational aid</w:t>
      </w:r>
      <w:r>
        <w:rPr>
          <w:rFonts w:ascii="Cambria" w:hAnsi="Cambria" w:cs="Calibri"/>
          <w:color w:val="000000"/>
        </w:rPr>
        <w:tab/>
      </w:r>
      <w:r w:rsidR="004B1217" w:rsidRPr="004B1217">
        <w:rPr>
          <w:rFonts w:ascii="Cambria" w:hAnsi="Cambria" w:cs="Calibri"/>
          <w:color w:val="000000"/>
        </w:rPr>
        <w:t>Speaking a foreign language is also useful if you want to work abroad.</w:t>
      </w:r>
    </w:p>
    <w:sectPr w:rsidR="008A57D9" w:rsidRPr="004B1217" w:rsidSect="005069DB">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CCC69E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B0E916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3" w15:restartNumberingAfterBreak="0">
    <w:nsid w:val="1D3D5D2D"/>
    <w:multiLevelType w:val="hybridMultilevel"/>
    <w:tmpl w:val="1A0EF418"/>
    <w:lvl w:ilvl="0" w:tplc="077457B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55FE7"/>
    <w:multiLevelType w:val="hybridMultilevel"/>
    <w:tmpl w:val="C02270E4"/>
    <w:lvl w:ilvl="0" w:tplc="385EC59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02D61"/>
    <w:multiLevelType w:val="hybridMultilevel"/>
    <w:tmpl w:val="33A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333A2"/>
    <w:multiLevelType w:val="hybridMultilevel"/>
    <w:tmpl w:val="6BC0FD20"/>
    <w:lvl w:ilvl="0" w:tplc="7F181E9A">
      <w:start w:val="1"/>
      <w:numFmt w:val="bullet"/>
      <w:lvlText w:val=""/>
      <w:lvlJc w:val="left"/>
      <w:pPr>
        <w:ind w:left="720" w:hanging="360"/>
      </w:pPr>
      <w:rPr>
        <w:rFonts w:ascii="Symbol" w:hAnsi="Symbol" w:hint="default"/>
        <w:color w:val="0070C0"/>
      </w:rPr>
    </w:lvl>
    <w:lvl w:ilvl="1" w:tplc="68922456">
      <w:numFmt w:val="bullet"/>
      <w:lvlText w:val=""/>
      <w:lvlJc w:val="left"/>
      <w:pPr>
        <w:ind w:left="1440" w:hanging="360"/>
      </w:pPr>
      <w:rPr>
        <w:rFonts w:ascii="Symbol" w:eastAsia="Calibri"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9D479C"/>
    <w:multiLevelType w:val="hybridMultilevel"/>
    <w:tmpl w:val="00C270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num w:numId="1" w16cid:durableId="655695229">
    <w:abstractNumId w:val="1"/>
  </w:num>
  <w:num w:numId="2" w16cid:durableId="1692686187">
    <w:abstractNumId w:val="2"/>
  </w:num>
  <w:num w:numId="3" w16cid:durableId="1557202259">
    <w:abstractNumId w:val="0"/>
  </w:num>
  <w:num w:numId="4" w16cid:durableId="1285888905">
    <w:abstractNumId w:val="8"/>
  </w:num>
  <w:num w:numId="5" w16cid:durableId="1252858043">
    <w:abstractNumId w:val="7"/>
  </w:num>
  <w:num w:numId="6" w16cid:durableId="265893740">
    <w:abstractNumId w:val="6"/>
  </w:num>
  <w:num w:numId="7" w16cid:durableId="644238535">
    <w:abstractNumId w:val="4"/>
  </w:num>
  <w:num w:numId="8" w16cid:durableId="671033277">
    <w:abstractNumId w:val="5"/>
  </w:num>
  <w:num w:numId="9" w16cid:durableId="1034619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17"/>
    <w:rsid w:val="00161595"/>
    <w:rsid w:val="00184706"/>
    <w:rsid w:val="0033302B"/>
    <w:rsid w:val="00440140"/>
    <w:rsid w:val="004B1217"/>
    <w:rsid w:val="004B66D9"/>
    <w:rsid w:val="005069DB"/>
    <w:rsid w:val="00711644"/>
    <w:rsid w:val="008D10A6"/>
    <w:rsid w:val="009D6BED"/>
    <w:rsid w:val="00D6180F"/>
    <w:rsid w:val="00D72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0F4A"/>
  <w15:chartTrackingRefBased/>
  <w15:docId w15:val="{1C85E1AE-E0ED-4864-85BB-A0A51D33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217"/>
    <w:pPr>
      <w:spacing w:after="160" w:line="259" w:lineRule="auto"/>
    </w:pPr>
    <w:rPr>
      <w:color w:val="auto"/>
    </w:rPr>
  </w:style>
  <w:style w:type="paragraph" w:styleId="Heading1">
    <w:name w:val="heading 1"/>
    <w:basedOn w:val="Normal"/>
    <w:link w:val="Heading1Char"/>
    <w:uiPriority w:val="9"/>
    <w:qFormat/>
    <w:rsid w:val="0033302B"/>
    <w:pPr>
      <w:keepNext/>
      <w:keepLines/>
      <w:spacing w:before="320" w:after="100"/>
      <w:contextualSpacing/>
      <w:outlineLvl w:val="0"/>
    </w:pPr>
    <w:rPr>
      <w:rFonts w:asciiTheme="majorHAnsi" w:eastAsiaTheme="majorEastAsia" w:hAnsiTheme="majorHAnsi"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33302B"/>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33302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3302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02B"/>
    <w:rPr>
      <w:rFonts w:asciiTheme="majorHAnsi" w:eastAsiaTheme="majorEastAsia" w:hAnsiTheme="majorHAnsi" w:cstheme="majorBidi"/>
      <w:b/>
      <w:color w:val="2F5496" w:themeColor="accent1" w:themeShade="BF"/>
      <w:sz w:val="28"/>
      <w:szCs w:val="32"/>
      <w:lang w:val="en-US" w:eastAsia="ja-JP"/>
    </w:rPr>
  </w:style>
  <w:style w:type="character" w:customStyle="1" w:styleId="Heading2Char">
    <w:name w:val="Heading 2 Char"/>
    <w:basedOn w:val="DefaultParagraphFont"/>
    <w:link w:val="Heading2"/>
    <w:uiPriority w:val="9"/>
    <w:rsid w:val="0033302B"/>
    <w:rPr>
      <w:rFonts w:asciiTheme="majorHAnsi" w:eastAsiaTheme="majorEastAsia" w:hAnsiTheme="majorHAnsi" w:cstheme="majorBidi"/>
      <w:b/>
      <w:caps/>
      <w:color w:val="262626" w:themeColor="text1" w:themeTint="D9"/>
      <w:sz w:val="24"/>
      <w:szCs w:val="26"/>
      <w:lang w:val="en-US" w:eastAsia="ja-JP"/>
    </w:rPr>
  </w:style>
  <w:style w:type="character" w:customStyle="1" w:styleId="Heading8Char">
    <w:name w:val="Heading 8 Char"/>
    <w:basedOn w:val="DefaultParagraphFont"/>
    <w:link w:val="Heading8"/>
    <w:uiPriority w:val="9"/>
    <w:semiHidden/>
    <w:rsid w:val="0033302B"/>
    <w:rPr>
      <w:rFonts w:asciiTheme="majorHAnsi" w:eastAsiaTheme="majorEastAsia" w:hAnsiTheme="majorHAnsi" w:cstheme="majorBidi"/>
      <w:color w:val="272727" w:themeColor="text1" w:themeTint="D8"/>
      <w:szCs w:val="21"/>
      <w:lang w:val="en-US" w:eastAsia="ja-JP"/>
    </w:rPr>
  </w:style>
  <w:style w:type="character" w:customStyle="1" w:styleId="Heading9Char">
    <w:name w:val="Heading 9 Char"/>
    <w:basedOn w:val="DefaultParagraphFont"/>
    <w:link w:val="Heading9"/>
    <w:uiPriority w:val="9"/>
    <w:semiHidden/>
    <w:rsid w:val="0033302B"/>
    <w:rPr>
      <w:rFonts w:asciiTheme="majorHAnsi" w:eastAsiaTheme="majorEastAsia" w:hAnsiTheme="majorHAnsi" w:cstheme="majorBidi"/>
      <w:i/>
      <w:iCs/>
      <w:color w:val="272727" w:themeColor="text1" w:themeTint="D8"/>
      <w:szCs w:val="21"/>
      <w:lang w:val="en-US" w:eastAsia="ja-JP"/>
    </w:rPr>
  </w:style>
  <w:style w:type="paragraph" w:styleId="FootnoteText">
    <w:name w:val="footnote text"/>
    <w:basedOn w:val="Normal"/>
    <w:link w:val="FootnoteTextChar"/>
    <w:uiPriority w:val="99"/>
    <w:semiHidden/>
    <w:unhideWhenUsed/>
    <w:rsid w:val="0033302B"/>
    <w:pPr>
      <w:spacing w:after="0"/>
    </w:pPr>
    <w:rPr>
      <w:szCs w:val="20"/>
    </w:rPr>
  </w:style>
  <w:style w:type="character" w:customStyle="1" w:styleId="FootnoteTextChar">
    <w:name w:val="Footnote Text Char"/>
    <w:basedOn w:val="DefaultParagraphFont"/>
    <w:link w:val="FootnoteText"/>
    <w:uiPriority w:val="99"/>
    <w:semiHidden/>
    <w:rsid w:val="0033302B"/>
    <w:rPr>
      <w:rFonts w:eastAsiaTheme="minorEastAsia"/>
      <w:color w:val="404040" w:themeColor="text1" w:themeTint="BF"/>
      <w:szCs w:val="20"/>
      <w:lang w:val="en-US" w:eastAsia="ja-JP"/>
    </w:rPr>
  </w:style>
  <w:style w:type="paragraph" w:styleId="CommentText">
    <w:name w:val="annotation text"/>
    <w:basedOn w:val="Normal"/>
    <w:link w:val="CommentTextChar"/>
    <w:uiPriority w:val="99"/>
    <w:semiHidden/>
    <w:unhideWhenUsed/>
    <w:rsid w:val="0033302B"/>
    <w:rPr>
      <w:szCs w:val="20"/>
    </w:rPr>
  </w:style>
  <w:style w:type="character" w:customStyle="1" w:styleId="CommentTextChar">
    <w:name w:val="Comment Text Char"/>
    <w:basedOn w:val="DefaultParagraphFont"/>
    <w:link w:val="CommentText"/>
    <w:uiPriority w:val="99"/>
    <w:semiHidden/>
    <w:rsid w:val="0033302B"/>
    <w:rPr>
      <w:rFonts w:eastAsiaTheme="minorEastAsia"/>
      <w:color w:val="404040" w:themeColor="text1" w:themeTint="BF"/>
      <w:szCs w:val="20"/>
      <w:lang w:val="en-US" w:eastAsia="ja-JP"/>
    </w:rPr>
  </w:style>
  <w:style w:type="paragraph" w:styleId="Header">
    <w:name w:val="header"/>
    <w:basedOn w:val="Normal"/>
    <w:link w:val="HeaderChar"/>
    <w:uiPriority w:val="99"/>
    <w:unhideWhenUsed/>
    <w:rsid w:val="0033302B"/>
    <w:pPr>
      <w:spacing w:after="0"/>
    </w:pPr>
  </w:style>
  <w:style w:type="character" w:customStyle="1" w:styleId="HeaderChar">
    <w:name w:val="Header Char"/>
    <w:basedOn w:val="DefaultParagraphFont"/>
    <w:link w:val="Header"/>
    <w:uiPriority w:val="99"/>
    <w:rsid w:val="0033302B"/>
    <w:rPr>
      <w:rFonts w:eastAsiaTheme="minorEastAsia"/>
      <w:color w:val="404040" w:themeColor="text1" w:themeTint="BF"/>
      <w:lang w:val="en-US" w:eastAsia="ja-JP"/>
    </w:rPr>
  </w:style>
  <w:style w:type="paragraph" w:styleId="Footer">
    <w:name w:val="footer"/>
    <w:basedOn w:val="Normal"/>
    <w:link w:val="FooterChar"/>
    <w:uiPriority w:val="99"/>
    <w:unhideWhenUsed/>
    <w:rsid w:val="0033302B"/>
    <w:pPr>
      <w:spacing w:after="0"/>
      <w:jc w:val="right"/>
    </w:pPr>
    <w:rPr>
      <w:color w:val="2F5496" w:themeColor="accent1" w:themeShade="BF"/>
    </w:rPr>
  </w:style>
  <w:style w:type="character" w:customStyle="1" w:styleId="FooterChar">
    <w:name w:val="Footer Char"/>
    <w:basedOn w:val="DefaultParagraphFont"/>
    <w:link w:val="Footer"/>
    <w:uiPriority w:val="99"/>
    <w:rsid w:val="0033302B"/>
    <w:rPr>
      <w:rFonts w:eastAsiaTheme="minorEastAsia"/>
      <w:color w:val="2F5496" w:themeColor="accent1" w:themeShade="BF"/>
      <w:lang w:val="en-US" w:eastAsia="ja-JP"/>
    </w:rPr>
  </w:style>
  <w:style w:type="paragraph" w:styleId="Caption">
    <w:name w:val="caption"/>
    <w:basedOn w:val="Normal"/>
    <w:next w:val="Normal"/>
    <w:uiPriority w:val="35"/>
    <w:semiHidden/>
    <w:unhideWhenUsed/>
    <w:qFormat/>
    <w:rsid w:val="0033302B"/>
    <w:pPr>
      <w:spacing w:after="200"/>
    </w:pPr>
    <w:rPr>
      <w:i/>
      <w:iCs/>
      <w:color w:val="44546A" w:themeColor="text2"/>
      <w:szCs w:val="18"/>
    </w:rPr>
  </w:style>
  <w:style w:type="paragraph" w:styleId="EnvelopeReturn">
    <w:name w:val="envelope return"/>
    <w:basedOn w:val="Normal"/>
    <w:uiPriority w:val="99"/>
    <w:semiHidden/>
    <w:unhideWhenUsed/>
    <w:rsid w:val="0033302B"/>
    <w:pPr>
      <w:spacing w:after="0"/>
    </w:pPr>
    <w:rPr>
      <w:rFonts w:asciiTheme="majorHAnsi" w:eastAsiaTheme="majorEastAsia" w:hAnsiTheme="majorHAnsi" w:cstheme="majorBidi"/>
      <w:szCs w:val="20"/>
    </w:rPr>
  </w:style>
  <w:style w:type="character" w:styleId="CommentReference">
    <w:name w:val="annotation reference"/>
    <w:basedOn w:val="DefaultParagraphFont"/>
    <w:uiPriority w:val="99"/>
    <w:semiHidden/>
    <w:unhideWhenUsed/>
    <w:rsid w:val="0033302B"/>
    <w:rPr>
      <w:sz w:val="22"/>
      <w:szCs w:val="16"/>
    </w:rPr>
  </w:style>
  <w:style w:type="paragraph" w:styleId="EndnoteText">
    <w:name w:val="endnote text"/>
    <w:basedOn w:val="Normal"/>
    <w:link w:val="EndnoteTextChar"/>
    <w:uiPriority w:val="99"/>
    <w:semiHidden/>
    <w:unhideWhenUsed/>
    <w:rsid w:val="0033302B"/>
    <w:pPr>
      <w:spacing w:after="0"/>
    </w:pPr>
    <w:rPr>
      <w:szCs w:val="20"/>
    </w:rPr>
  </w:style>
  <w:style w:type="character" w:customStyle="1" w:styleId="EndnoteTextChar">
    <w:name w:val="Endnote Text Char"/>
    <w:basedOn w:val="DefaultParagraphFont"/>
    <w:link w:val="EndnoteText"/>
    <w:uiPriority w:val="99"/>
    <w:semiHidden/>
    <w:rsid w:val="0033302B"/>
    <w:rPr>
      <w:rFonts w:eastAsiaTheme="minorEastAsia"/>
      <w:color w:val="404040" w:themeColor="text1" w:themeTint="BF"/>
      <w:szCs w:val="20"/>
      <w:lang w:val="en-US" w:eastAsia="ja-JP"/>
    </w:rPr>
  </w:style>
  <w:style w:type="paragraph" w:styleId="MacroText">
    <w:name w:val="macro"/>
    <w:link w:val="MacroTextChar"/>
    <w:uiPriority w:val="99"/>
    <w:semiHidden/>
    <w:unhideWhenUsed/>
    <w:rsid w:val="0033302B"/>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szCs w:val="20"/>
      <w:lang w:val="en-US" w:eastAsia="ja-JP"/>
    </w:rPr>
  </w:style>
  <w:style w:type="character" w:customStyle="1" w:styleId="MacroTextChar">
    <w:name w:val="Macro Text Char"/>
    <w:basedOn w:val="DefaultParagraphFont"/>
    <w:link w:val="MacroText"/>
    <w:uiPriority w:val="99"/>
    <w:semiHidden/>
    <w:rsid w:val="0033302B"/>
    <w:rPr>
      <w:rFonts w:ascii="Consolas" w:eastAsiaTheme="minorEastAsia" w:hAnsi="Consolas"/>
      <w:color w:val="404040" w:themeColor="text1" w:themeTint="BF"/>
      <w:szCs w:val="20"/>
      <w:lang w:val="en-US" w:eastAsia="ja-JP"/>
    </w:rPr>
  </w:style>
  <w:style w:type="paragraph" w:styleId="ListBullet">
    <w:name w:val="List Bullet"/>
    <w:basedOn w:val="Normal"/>
    <w:uiPriority w:val="10"/>
    <w:unhideWhenUsed/>
    <w:qFormat/>
    <w:rsid w:val="0033302B"/>
    <w:pPr>
      <w:numPr>
        <w:numId w:val="2"/>
      </w:numPr>
      <w:spacing w:line="288" w:lineRule="auto"/>
      <w:contextualSpacing/>
    </w:pPr>
  </w:style>
  <w:style w:type="paragraph" w:styleId="ListNumber">
    <w:name w:val="List Number"/>
    <w:basedOn w:val="Normal"/>
    <w:uiPriority w:val="11"/>
    <w:qFormat/>
    <w:rsid w:val="0033302B"/>
    <w:pPr>
      <w:numPr>
        <w:numId w:val="4"/>
      </w:numPr>
      <w:spacing w:line="288" w:lineRule="auto"/>
      <w:contextualSpacing/>
    </w:pPr>
  </w:style>
  <w:style w:type="paragraph" w:styleId="Title">
    <w:name w:val="Title"/>
    <w:basedOn w:val="Normal"/>
    <w:link w:val="TitleChar"/>
    <w:uiPriority w:val="1"/>
    <w:qFormat/>
    <w:rsid w:val="0033302B"/>
    <w:pPr>
      <w:pBdr>
        <w:bottom w:val="single" w:sz="12" w:space="4" w:color="4472C4" w:themeColor="accent1"/>
      </w:pBdr>
      <w:spacing w:after="120"/>
      <w:contextualSpacing/>
    </w:pPr>
    <w:rPr>
      <w:rFonts w:asciiTheme="majorHAnsi" w:eastAsiaTheme="majorEastAsia" w:hAnsiTheme="majorHAnsi" w:cstheme="majorBidi"/>
      <w:color w:val="2F5496" w:themeColor="accent1" w:themeShade="BF"/>
      <w:kern w:val="28"/>
      <w:sz w:val="56"/>
    </w:rPr>
  </w:style>
  <w:style w:type="character" w:customStyle="1" w:styleId="TitleChar">
    <w:name w:val="Title Char"/>
    <w:basedOn w:val="DefaultParagraphFont"/>
    <w:link w:val="Title"/>
    <w:uiPriority w:val="1"/>
    <w:rsid w:val="0033302B"/>
    <w:rPr>
      <w:rFonts w:asciiTheme="majorHAnsi" w:eastAsiaTheme="majorEastAsia" w:hAnsiTheme="majorHAnsi" w:cstheme="majorBidi"/>
      <w:color w:val="2F5496" w:themeColor="accent1" w:themeShade="BF"/>
      <w:kern w:val="28"/>
      <w:sz w:val="56"/>
      <w:lang w:val="en-US" w:eastAsia="ja-JP"/>
    </w:rPr>
  </w:style>
  <w:style w:type="paragraph" w:styleId="BodyText3">
    <w:name w:val="Body Text 3"/>
    <w:basedOn w:val="Normal"/>
    <w:link w:val="BodyText3Char"/>
    <w:uiPriority w:val="99"/>
    <w:semiHidden/>
    <w:unhideWhenUsed/>
    <w:rsid w:val="0033302B"/>
    <w:pPr>
      <w:spacing w:after="120"/>
    </w:pPr>
    <w:rPr>
      <w:szCs w:val="16"/>
    </w:rPr>
  </w:style>
  <w:style w:type="character" w:customStyle="1" w:styleId="BodyText3Char">
    <w:name w:val="Body Text 3 Char"/>
    <w:basedOn w:val="DefaultParagraphFont"/>
    <w:link w:val="BodyText3"/>
    <w:uiPriority w:val="99"/>
    <w:semiHidden/>
    <w:rsid w:val="0033302B"/>
    <w:rPr>
      <w:rFonts w:eastAsiaTheme="minorEastAsia"/>
      <w:color w:val="404040" w:themeColor="text1" w:themeTint="BF"/>
      <w:szCs w:val="16"/>
      <w:lang w:val="en-US" w:eastAsia="ja-JP"/>
    </w:rPr>
  </w:style>
  <w:style w:type="paragraph" w:styleId="BodyTextIndent3">
    <w:name w:val="Body Text Indent 3"/>
    <w:basedOn w:val="Normal"/>
    <w:link w:val="BodyTextIndent3Char"/>
    <w:uiPriority w:val="99"/>
    <w:semiHidden/>
    <w:unhideWhenUsed/>
    <w:rsid w:val="0033302B"/>
    <w:pPr>
      <w:spacing w:after="120"/>
      <w:ind w:left="360"/>
    </w:pPr>
    <w:rPr>
      <w:szCs w:val="16"/>
    </w:rPr>
  </w:style>
  <w:style w:type="character" w:customStyle="1" w:styleId="BodyTextIndent3Char">
    <w:name w:val="Body Text Indent 3 Char"/>
    <w:basedOn w:val="DefaultParagraphFont"/>
    <w:link w:val="BodyTextIndent3"/>
    <w:uiPriority w:val="99"/>
    <w:semiHidden/>
    <w:rsid w:val="0033302B"/>
    <w:rPr>
      <w:rFonts w:eastAsiaTheme="minorEastAsia"/>
      <w:color w:val="404040" w:themeColor="text1" w:themeTint="BF"/>
      <w:szCs w:val="16"/>
      <w:lang w:val="en-US" w:eastAsia="ja-JP"/>
    </w:rPr>
  </w:style>
  <w:style w:type="paragraph" w:styleId="BlockText">
    <w:name w:val="Block Text"/>
    <w:basedOn w:val="Normal"/>
    <w:uiPriority w:val="99"/>
    <w:semiHidden/>
    <w:unhideWhenUsed/>
    <w:rsid w:val="0033302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2F5496" w:themeColor="accent1" w:themeShade="BF"/>
    </w:rPr>
  </w:style>
  <w:style w:type="character" w:styleId="Hyperlink">
    <w:name w:val="Hyperlink"/>
    <w:basedOn w:val="DefaultParagraphFont"/>
    <w:uiPriority w:val="99"/>
    <w:unhideWhenUsed/>
    <w:rsid w:val="0033302B"/>
    <w:rPr>
      <w:color w:val="2F5496" w:themeColor="accent1" w:themeShade="BF"/>
      <w:u w:val="single"/>
    </w:rPr>
  </w:style>
  <w:style w:type="character" w:styleId="FollowedHyperlink">
    <w:name w:val="FollowedHyperlink"/>
    <w:basedOn w:val="DefaultParagraphFont"/>
    <w:uiPriority w:val="99"/>
    <w:semiHidden/>
    <w:unhideWhenUsed/>
    <w:rsid w:val="0033302B"/>
    <w:rPr>
      <w:color w:val="2E74B5" w:themeColor="accent5" w:themeShade="BF"/>
      <w:u w:val="single"/>
    </w:rPr>
  </w:style>
  <w:style w:type="paragraph" w:styleId="DocumentMap">
    <w:name w:val="Document Map"/>
    <w:basedOn w:val="Normal"/>
    <w:link w:val="DocumentMapChar"/>
    <w:uiPriority w:val="99"/>
    <w:semiHidden/>
    <w:unhideWhenUsed/>
    <w:rsid w:val="0033302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33302B"/>
    <w:rPr>
      <w:rFonts w:ascii="Segoe UI" w:eastAsiaTheme="minorEastAsia" w:hAnsi="Segoe UI" w:cs="Segoe UI"/>
      <w:color w:val="404040" w:themeColor="text1" w:themeTint="BF"/>
      <w:szCs w:val="16"/>
      <w:lang w:val="en-US" w:eastAsia="ja-JP"/>
    </w:rPr>
  </w:style>
  <w:style w:type="paragraph" w:styleId="PlainText">
    <w:name w:val="Plain Text"/>
    <w:basedOn w:val="Normal"/>
    <w:link w:val="PlainTextChar"/>
    <w:uiPriority w:val="99"/>
    <w:semiHidden/>
    <w:unhideWhenUsed/>
    <w:rsid w:val="0033302B"/>
    <w:pPr>
      <w:spacing w:after="0"/>
    </w:pPr>
    <w:rPr>
      <w:rFonts w:ascii="Consolas" w:hAnsi="Consolas"/>
      <w:szCs w:val="21"/>
    </w:rPr>
  </w:style>
  <w:style w:type="character" w:customStyle="1" w:styleId="PlainTextChar">
    <w:name w:val="Plain Text Char"/>
    <w:basedOn w:val="DefaultParagraphFont"/>
    <w:link w:val="PlainText"/>
    <w:uiPriority w:val="99"/>
    <w:semiHidden/>
    <w:rsid w:val="0033302B"/>
    <w:rPr>
      <w:rFonts w:ascii="Consolas" w:eastAsiaTheme="minorEastAsia" w:hAnsi="Consolas"/>
      <w:color w:val="404040" w:themeColor="text1" w:themeTint="BF"/>
      <w:szCs w:val="21"/>
      <w:lang w:val="en-US" w:eastAsia="ja-JP"/>
    </w:rPr>
  </w:style>
  <w:style w:type="character" w:styleId="HTMLCode">
    <w:name w:val="HTML Code"/>
    <w:basedOn w:val="DefaultParagraphFont"/>
    <w:uiPriority w:val="99"/>
    <w:semiHidden/>
    <w:unhideWhenUsed/>
    <w:rsid w:val="0033302B"/>
    <w:rPr>
      <w:rFonts w:ascii="Consolas" w:hAnsi="Consolas"/>
      <w:sz w:val="22"/>
      <w:szCs w:val="20"/>
    </w:rPr>
  </w:style>
  <w:style w:type="character" w:styleId="HTMLKeyboard">
    <w:name w:val="HTML Keyboard"/>
    <w:basedOn w:val="DefaultParagraphFont"/>
    <w:uiPriority w:val="99"/>
    <w:semiHidden/>
    <w:unhideWhenUsed/>
    <w:rsid w:val="0033302B"/>
    <w:rPr>
      <w:rFonts w:ascii="Consolas" w:hAnsi="Consolas"/>
      <w:sz w:val="22"/>
      <w:szCs w:val="20"/>
    </w:rPr>
  </w:style>
  <w:style w:type="paragraph" w:styleId="HTMLPreformatted">
    <w:name w:val="HTML Preformatted"/>
    <w:basedOn w:val="Normal"/>
    <w:link w:val="HTMLPreformattedChar"/>
    <w:uiPriority w:val="99"/>
    <w:semiHidden/>
    <w:unhideWhenUsed/>
    <w:rsid w:val="0033302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33302B"/>
    <w:rPr>
      <w:rFonts w:ascii="Consolas" w:eastAsiaTheme="minorEastAsia" w:hAnsi="Consolas"/>
      <w:color w:val="404040" w:themeColor="text1" w:themeTint="BF"/>
      <w:szCs w:val="20"/>
      <w:lang w:val="en-US" w:eastAsia="ja-JP"/>
    </w:rPr>
  </w:style>
  <w:style w:type="character" w:styleId="HTMLTypewriter">
    <w:name w:val="HTML Typewriter"/>
    <w:basedOn w:val="DefaultParagraphFont"/>
    <w:uiPriority w:val="99"/>
    <w:semiHidden/>
    <w:unhideWhenUsed/>
    <w:rsid w:val="0033302B"/>
    <w:rPr>
      <w:rFonts w:ascii="Consolas" w:hAnsi="Consolas"/>
      <w:sz w:val="22"/>
      <w:szCs w:val="20"/>
    </w:rPr>
  </w:style>
  <w:style w:type="paragraph" w:styleId="CommentSubject">
    <w:name w:val="annotation subject"/>
    <w:basedOn w:val="CommentText"/>
    <w:next w:val="CommentText"/>
    <w:link w:val="CommentSubjectChar"/>
    <w:uiPriority w:val="99"/>
    <w:semiHidden/>
    <w:unhideWhenUsed/>
    <w:rsid w:val="0033302B"/>
    <w:rPr>
      <w:b/>
      <w:bCs/>
    </w:rPr>
  </w:style>
  <w:style w:type="character" w:customStyle="1" w:styleId="CommentSubjectChar">
    <w:name w:val="Comment Subject Char"/>
    <w:basedOn w:val="CommentTextChar"/>
    <w:link w:val="CommentSubject"/>
    <w:uiPriority w:val="99"/>
    <w:semiHidden/>
    <w:rsid w:val="0033302B"/>
    <w:rPr>
      <w:rFonts w:eastAsiaTheme="minorEastAsia"/>
      <w:b/>
      <w:bCs/>
      <w:color w:val="404040" w:themeColor="text1" w:themeTint="BF"/>
      <w:szCs w:val="20"/>
      <w:lang w:val="en-US" w:eastAsia="ja-JP"/>
    </w:rPr>
  </w:style>
  <w:style w:type="paragraph" w:styleId="BalloonText">
    <w:name w:val="Balloon Text"/>
    <w:basedOn w:val="Normal"/>
    <w:link w:val="BalloonTextChar"/>
    <w:uiPriority w:val="99"/>
    <w:semiHidden/>
    <w:unhideWhenUsed/>
    <w:rsid w:val="0033302B"/>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33302B"/>
    <w:rPr>
      <w:rFonts w:ascii="Segoe UI" w:eastAsiaTheme="minorEastAsia" w:hAnsi="Segoe UI" w:cs="Segoe UI"/>
      <w:color w:val="404040" w:themeColor="text1" w:themeTint="BF"/>
      <w:szCs w:val="18"/>
      <w:lang w:val="en-US" w:eastAsia="ja-JP"/>
    </w:rPr>
  </w:style>
  <w:style w:type="character" w:styleId="PlaceholderText">
    <w:name w:val="Placeholder Text"/>
    <w:basedOn w:val="DefaultParagraphFont"/>
    <w:uiPriority w:val="99"/>
    <w:semiHidden/>
    <w:rsid w:val="0033302B"/>
    <w:rPr>
      <w:color w:val="323E4F" w:themeColor="text2" w:themeShade="BF"/>
    </w:rPr>
  </w:style>
  <w:style w:type="paragraph" w:styleId="IntenseQuote">
    <w:name w:val="Intense Quote"/>
    <w:basedOn w:val="Normal"/>
    <w:next w:val="Normal"/>
    <w:link w:val="IntenseQuoteChar"/>
    <w:uiPriority w:val="30"/>
    <w:unhideWhenUsed/>
    <w:qFormat/>
    <w:rsid w:val="00333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302B"/>
    <w:rPr>
      <w:rFonts w:eastAsiaTheme="minorEastAsia"/>
      <w:i/>
      <w:iCs/>
      <w:color w:val="2F5496" w:themeColor="accent1" w:themeShade="BF"/>
      <w:lang w:val="en-US" w:eastAsia="ja-JP"/>
    </w:rPr>
  </w:style>
  <w:style w:type="character" w:styleId="IntenseEmphasis">
    <w:name w:val="Intense Emphasis"/>
    <w:basedOn w:val="DefaultParagraphFont"/>
    <w:uiPriority w:val="21"/>
    <w:unhideWhenUsed/>
    <w:qFormat/>
    <w:rsid w:val="0033302B"/>
    <w:rPr>
      <w:i/>
      <w:iCs/>
      <w:color w:val="2F5496" w:themeColor="accent1" w:themeShade="BF"/>
    </w:rPr>
  </w:style>
  <w:style w:type="character" w:styleId="IntenseReference">
    <w:name w:val="Intense Reference"/>
    <w:basedOn w:val="DefaultParagraphFont"/>
    <w:uiPriority w:val="32"/>
    <w:unhideWhenUsed/>
    <w:qFormat/>
    <w:rsid w:val="0033302B"/>
    <w:rPr>
      <w:b/>
      <w:bCs/>
      <w:caps w:val="0"/>
      <w:smallCaps/>
      <w:color w:val="2F5496" w:themeColor="accent1" w:themeShade="BF"/>
      <w:spacing w:val="5"/>
    </w:rPr>
  </w:style>
  <w:style w:type="paragraph" w:styleId="TOCHeading">
    <w:name w:val="TOC Heading"/>
    <w:basedOn w:val="Heading1"/>
    <w:next w:val="Normal"/>
    <w:uiPriority w:val="39"/>
    <w:semiHidden/>
    <w:unhideWhenUsed/>
    <w:qFormat/>
    <w:rsid w:val="0033302B"/>
    <w:pPr>
      <w:contextualSpacing w:val="0"/>
      <w:outlineLvl w:val="9"/>
    </w:pPr>
  </w:style>
  <w:style w:type="character" w:styleId="Strong">
    <w:name w:val="Strong"/>
    <w:basedOn w:val="DefaultParagraphFont"/>
    <w:uiPriority w:val="99"/>
    <w:qFormat/>
    <w:rsid w:val="004B1217"/>
    <w:rPr>
      <w:rFonts w:cs="Times New Roman"/>
      <w:b/>
      <w:bCs/>
    </w:rPr>
  </w:style>
  <w:style w:type="paragraph" w:styleId="ListParagraph">
    <w:name w:val="List Paragraph"/>
    <w:basedOn w:val="Normal"/>
    <w:uiPriority w:val="34"/>
    <w:qFormat/>
    <w:rsid w:val="004B1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Burns</dc:creator>
  <cp:keywords/>
  <dc:description/>
  <cp:lastModifiedBy>Phil Gaiter</cp:lastModifiedBy>
  <cp:revision>2</cp:revision>
  <dcterms:created xsi:type="dcterms:W3CDTF">2022-12-23T10:28:00Z</dcterms:created>
  <dcterms:modified xsi:type="dcterms:W3CDTF">2022-12-23T10:28:00Z</dcterms:modified>
</cp:coreProperties>
</file>