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1E789906" w:rsidR="00D84251" w:rsidRPr="008E5E76" w:rsidRDefault="00F947C5" w:rsidP="00D84251">
      <w:pPr>
        <w:pStyle w:val="Title"/>
        <w:rPr>
          <w:color w:val="00B0F0"/>
        </w:rPr>
      </w:pPr>
      <w:r w:rsidRPr="008E5E76">
        <w:rPr>
          <w:color w:val="00B0F0"/>
        </w:rPr>
        <w:t xml:space="preserve">National </w:t>
      </w:r>
      <w:r w:rsidR="00BF7136" w:rsidRPr="008E5E76">
        <w:rPr>
          <w:color w:val="00B0F0"/>
        </w:rPr>
        <w:t>4</w:t>
      </w:r>
      <w:r w:rsidR="004A2517" w:rsidRPr="008E5E76">
        <w:rPr>
          <w:color w:val="00B0F0"/>
        </w:rPr>
        <w:t xml:space="preserve"> </w:t>
      </w:r>
      <w:r w:rsidR="00B6011B" w:rsidRPr="008E5E76">
        <w:rPr>
          <w:color w:val="00B0F0"/>
        </w:rPr>
        <w:t>English</w:t>
      </w:r>
    </w:p>
    <w:p w14:paraId="3904A545" w14:textId="77777777" w:rsidR="006270A9" w:rsidRDefault="00D84251" w:rsidP="00BF7136">
      <w:pPr>
        <w:pStyle w:val="Heading1"/>
        <w:spacing w:before="0" w:after="0"/>
      </w:pPr>
      <w:r>
        <w:t xml:space="preserve">Course Rationale </w:t>
      </w:r>
    </w:p>
    <w:p w14:paraId="38D74B51" w14:textId="63242BBF" w:rsidR="00BF7136" w:rsidRPr="00BF7136" w:rsidRDefault="00BF7136" w:rsidP="00BF7136">
      <w:r w:rsidRPr="00BF7136">
        <w:t>Language and literacy skills are important both in school subjects, and later in the world of work. As you develop your literacy skills, you will be able to process information more easily, and apply knowledge of language in practical and relevant contexts. You will become more confident in taking on new and more challenging tasks in a variety of situations. The skills that you develop in English are useful in a wide range of careers; these include teaching, editorial, journalism, administration, legal work or in the arts.</w:t>
      </w:r>
    </w:p>
    <w:p w14:paraId="4C5ECB89" w14:textId="5F7D8FEA" w:rsidR="00851210" w:rsidRPr="008E5E76" w:rsidRDefault="00974316" w:rsidP="00BF7136">
      <w:pPr>
        <w:pStyle w:val="Heading1"/>
        <w:spacing w:after="0"/>
        <w:rPr>
          <w:color w:val="00B0F0"/>
        </w:rPr>
      </w:pPr>
      <w:r w:rsidRPr="008E5E76">
        <w:rPr>
          <w:color w:val="00B0F0"/>
        </w:rPr>
        <w:t>Course Content and Assessment</w:t>
      </w:r>
    </w:p>
    <w:p w14:paraId="693C1E15" w14:textId="77777777" w:rsidR="00BF7136" w:rsidRPr="00BF7136" w:rsidRDefault="00BF7136" w:rsidP="00BF7136">
      <w:r w:rsidRPr="00BF7136">
        <w:t xml:space="preserve">The course has </w:t>
      </w:r>
      <w:r w:rsidRPr="00BF7136">
        <w:rPr>
          <w:rStyle w:val="Strong"/>
        </w:rPr>
        <w:t>three</w:t>
      </w:r>
      <w:r w:rsidRPr="00BF7136">
        <w:t xml:space="preserve"> compulsory units plus an </w:t>
      </w:r>
      <w:r w:rsidRPr="00BF7136">
        <w:rPr>
          <w:rStyle w:val="Strong"/>
        </w:rPr>
        <w:t>added value</w:t>
      </w:r>
      <w:r w:rsidRPr="00BF7136">
        <w:t xml:space="preserve"> unit that assesses your practical skills.</w:t>
      </w:r>
    </w:p>
    <w:p w14:paraId="36892297" w14:textId="1D4AA0E1" w:rsidR="00BF7136" w:rsidRPr="00BF7136" w:rsidRDefault="00BF7136" w:rsidP="00BF7136">
      <w:r w:rsidRPr="00BF7136">
        <w:rPr>
          <w:rStyle w:val="Strong"/>
        </w:rPr>
        <w:t>English: Analysis and Evaluation (6 SCQF credit points)</w:t>
      </w:r>
      <w:r w:rsidRPr="00BF7136">
        <w:t xml:space="preserve"> - In this unit you will develop listening and reading skills in the contexts of literature, language and media, and develop the skills needed to create and produce straightforward texts in both written and spoken forms. </w:t>
      </w:r>
    </w:p>
    <w:p w14:paraId="28EC8256" w14:textId="2A0AAD64" w:rsidR="00BF7136" w:rsidRPr="00BF7136" w:rsidRDefault="00BF7136" w:rsidP="00BF7136">
      <w:r w:rsidRPr="00BF7136">
        <w:rPr>
          <w:rStyle w:val="Strong"/>
        </w:rPr>
        <w:t>English: Creation and Production (6 SCQF credit points)</w:t>
      </w:r>
      <w:r w:rsidRPr="00BF7136">
        <w:t xml:space="preserve"> - In this unit you will develop talking and writing skills in familiar contexts, and develop the skills needed to create and produce straightforward texts in both written and spoken forms. </w:t>
      </w:r>
    </w:p>
    <w:p w14:paraId="01127315" w14:textId="46F52756" w:rsidR="00BF7136" w:rsidRPr="00BF7136" w:rsidRDefault="00BF7136" w:rsidP="00BF7136">
      <w:r w:rsidRPr="00BF7136">
        <w:rPr>
          <w:rStyle w:val="Strong"/>
        </w:rPr>
        <w:t>Literacy (6 SCQF credit points)</w:t>
      </w:r>
      <w:r w:rsidRPr="00BF7136">
        <w:t xml:space="preserve"> - In this unit you will develop reading, writing, listening and talking skills in a variety of forms relevant for learning, life and work; develop the ability to understand straightforward ideas and information presented in speech and writing; and develop the ability to communicate written and spoken ideas and information with technical accuracy. </w:t>
      </w:r>
    </w:p>
    <w:p w14:paraId="680C530B" w14:textId="13EFD879" w:rsidR="00BF7136" w:rsidRPr="00BF7136" w:rsidRDefault="00BF7136" w:rsidP="00BF7136">
      <w:r w:rsidRPr="00BF7136">
        <w:rPr>
          <w:rStyle w:val="Strong"/>
        </w:rPr>
        <w:t xml:space="preserve">Added Value Unit: English Assignment (6 SCQF credit points) - </w:t>
      </w:r>
      <w:r w:rsidRPr="00BF7136">
        <w:t xml:space="preserve">In this unit you will investigate and report on a chosen topic, in speech or writing, and respond to questions on the topic. </w:t>
      </w:r>
    </w:p>
    <w:p w14:paraId="15F06513" w14:textId="7BDCCD09" w:rsidR="000B6105" w:rsidRPr="008E5E76" w:rsidRDefault="000B6105" w:rsidP="00BF7136">
      <w:pPr>
        <w:pStyle w:val="Heading1"/>
        <w:spacing w:after="0"/>
        <w:rPr>
          <w:color w:val="00B0F0"/>
        </w:rPr>
      </w:pPr>
      <w:r w:rsidRPr="008E5E76">
        <w:rPr>
          <w:color w:val="00B0F0"/>
        </w:rPr>
        <w:t>C</w:t>
      </w:r>
      <w:r w:rsidR="0087040F" w:rsidRPr="008E5E76">
        <w:rPr>
          <w:color w:val="00B0F0"/>
        </w:rPr>
        <w:t>ourse Assessments Structure</w:t>
      </w:r>
    </w:p>
    <w:p w14:paraId="7F44E3C5" w14:textId="09058E9A" w:rsidR="00BF7136" w:rsidRPr="00BF7136" w:rsidRDefault="00BF7136" w:rsidP="00BF7136">
      <w:r w:rsidRPr="00BF7136">
        <w:t>Your work will be assessed by your teacher or tutor on an ongoing basis throughout the course. Items of work might include practical work – reading, speaking or listening to texts – and written work – producing straightforward texts or reports. You must pass all units plus the added value unit to gain the course qualification.</w:t>
      </w:r>
    </w:p>
    <w:p w14:paraId="04B636CD" w14:textId="2A7BD761" w:rsidR="00BF7136" w:rsidRPr="008E5E76" w:rsidRDefault="00B75434" w:rsidP="00BF7136">
      <w:pPr>
        <w:pStyle w:val="Heading1"/>
        <w:spacing w:after="0"/>
        <w:rPr>
          <w:color w:val="00B0F0"/>
        </w:rPr>
      </w:pPr>
      <w:r w:rsidRPr="008E5E76">
        <w:rPr>
          <w:color w:val="00B0F0"/>
        </w:rPr>
        <w:t>Progression</w:t>
      </w:r>
    </w:p>
    <w:p w14:paraId="5D60FA36" w14:textId="77777777" w:rsidR="00BF7136" w:rsidRPr="00BF7136" w:rsidRDefault="00BF7136" w:rsidP="00BF7136">
      <w:r w:rsidRPr="00BF7136">
        <w:t xml:space="preserve">If you complete the course successfully, it may lead to the study of English at </w:t>
      </w:r>
      <w:r w:rsidRPr="00BF7136">
        <w:rPr>
          <w:rStyle w:val="Strong"/>
          <w:b w:val="0"/>
        </w:rPr>
        <w:t>National 5</w:t>
      </w:r>
      <w:r w:rsidRPr="00BF7136">
        <w:rPr>
          <w:b/>
        </w:rPr>
        <w:t xml:space="preserve"> </w:t>
      </w:r>
      <w:hyperlink r:id="rId8" w:history="1">
        <w:r w:rsidRPr="00774611">
          <w:rPr>
            <w:rStyle w:val="Hyperlink"/>
            <w:b/>
            <w:bCs/>
            <w:color w:val="auto"/>
            <w:u w:val="none"/>
          </w:rPr>
          <w:t>English</w:t>
        </w:r>
      </w:hyperlink>
      <w:r w:rsidRPr="00774611">
        <w:rPr>
          <w:rStyle w:val="Strong"/>
          <w:b w:val="0"/>
          <w:color w:val="auto"/>
        </w:rPr>
        <w:t xml:space="preserve"> </w:t>
      </w:r>
      <w:r w:rsidRPr="00BF7136">
        <w:rPr>
          <w:rStyle w:val="Strong"/>
          <w:b w:val="0"/>
        </w:rPr>
        <w:t>level</w:t>
      </w:r>
      <w:r w:rsidRPr="00BF7136">
        <w:rPr>
          <w:rStyle w:val="Strong"/>
        </w:rPr>
        <w:t>.</w:t>
      </w:r>
      <w:r w:rsidRPr="00BF7136">
        <w:t xml:space="preserve"> </w:t>
      </w:r>
    </w:p>
    <w:p w14:paraId="6C6BDC1B" w14:textId="77777777" w:rsidR="00BF7136" w:rsidRPr="00BF7136" w:rsidRDefault="00BF7136" w:rsidP="00BF7136">
      <w:r w:rsidRPr="00BF7136">
        <w:t>Further study, training or employment in:</w:t>
      </w:r>
    </w:p>
    <w:p w14:paraId="00E7E6A2" w14:textId="77777777" w:rsidR="00BF7136" w:rsidRPr="00BF7136" w:rsidRDefault="00B81D01" w:rsidP="00BF7136">
      <w:pPr>
        <w:pStyle w:val="ListParagraph"/>
        <w:numPr>
          <w:ilvl w:val="0"/>
          <w:numId w:val="25"/>
        </w:numPr>
        <w:rPr>
          <w:bCs/>
          <w:color w:val="auto"/>
        </w:rPr>
      </w:pPr>
      <w:hyperlink r:id="rId9" w:history="1">
        <w:r w:rsidR="00BF7136" w:rsidRPr="00BF7136">
          <w:rPr>
            <w:rStyle w:val="Hyperlink"/>
            <w:bCs/>
            <w:color w:val="auto"/>
            <w:u w:val="none"/>
          </w:rPr>
          <w:t>Arts, Social Sciences and Religion</w:t>
        </w:r>
      </w:hyperlink>
      <w:r w:rsidR="00BF7136" w:rsidRPr="00BF7136">
        <w:rPr>
          <w:bCs/>
          <w:color w:val="auto"/>
        </w:rPr>
        <w:t xml:space="preserve"> </w:t>
      </w:r>
    </w:p>
    <w:p w14:paraId="5B877AD7" w14:textId="77777777" w:rsidR="00BF7136" w:rsidRPr="00BF7136" w:rsidRDefault="00B81D01" w:rsidP="00BF7136">
      <w:pPr>
        <w:pStyle w:val="ListParagraph"/>
        <w:numPr>
          <w:ilvl w:val="0"/>
          <w:numId w:val="25"/>
        </w:numPr>
        <w:rPr>
          <w:bCs/>
          <w:color w:val="auto"/>
        </w:rPr>
      </w:pPr>
      <w:hyperlink r:id="rId10" w:history="1">
        <w:r w:rsidR="00BF7136" w:rsidRPr="00BF7136">
          <w:rPr>
            <w:rStyle w:val="Hyperlink"/>
            <w:bCs/>
            <w:color w:val="auto"/>
            <w:u w:val="none"/>
          </w:rPr>
          <w:t>Communications and Media</w:t>
        </w:r>
      </w:hyperlink>
      <w:r w:rsidR="00BF7136" w:rsidRPr="00BF7136">
        <w:rPr>
          <w:bCs/>
          <w:color w:val="auto"/>
        </w:rPr>
        <w:t xml:space="preserve"> </w:t>
      </w:r>
    </w:p>
    <w:p w14:paraId="77806777" w14:textId="77777777" w:rsidR="00BF7136" w:rsidRPr="00BF7136" w:rsidRDefault="00B81D01" w:rsidP="00BF7136">
      <w:pPr>
        <w:pStyle w:val="ListParagraph"/>
        <w:numPr>
          <w:ilvl w:val="0"/>
          <w:numId w:val="25"/>
        </w:numPr>
        <w:rPr>
          <w:bCs/>
          <w:color w:val="auto"/>
        </w:rPr>
      </w:pPr>
      <w:hyperlink r:id="rId11" w:history="1">
        <w:r w:rsidR="00BF7136" w:rsidRPr="00BF7136">
          <w:rPr>
            <w:rStyle w:val="Hyperlink"/>
            <w:bCs/>
            <w:color w:val="auto"/>
            <w:u w:val="none"/>
          </w:rPr>
          <w:t>Languages</w:t>
        </w:r>
      </w:hyperlink>
      <w:r w:rsidR="00BF7136" w:rsidRPr="00BF7136">
        <w:rPr>
          <w:bCs/>
          <w:color w:val="auto"/>
        </w:rPr>
        <w:t xml:space="preserve"> </w:t>
      </w:r>
    </w:p>
    <w:p w14:paraId="188162DD" w14:textId="4C57E752" w:rsidR="00BF7136" w:rsidRPr="008E5E76" w:rsidRDefault="00B81D01" w:rsidP="008E5E76">
      <w:pPr>
        <w:pStyle w:val="ListParagraph"/>
        <w:numPr>
          <w:ilvl w:val="0"/>
          <w:numId w:val="25"/>
        </w:numPr>
        <w:rPr>
          <w:bCs/>
          <w:color w:val="auto"/>
        </w:rPr>
      </w:pPr>
      <w:hyperlink r:id="rId12" w:history="1">
        <w:r w:rsidR="00BF7136" w:rsidRPr="00BF7136">
          <w:rPr>
            <w:rStyle w:val="Hyperlink"/>
            <w:bCs/>
            <w:color w:val="auto"/>
            <w:u w:val="none"/>
          </w:rPr>
          <w:t>Teaching and Classroom Support</w:t>
        </w:r>
      </w:hyperlink>
      <w:r w:rsidR="00BF7136" w:rsidRPr="00BF7136">
        <w:rPr>
          <w:bCs/>
          <w:color w:val="auto"/>
        </w:rPr>
        <w:t xml:space="preserve"> </w:t>
      </w:r>
    </w:p>
    <w:p w14:paraId="5BD1DB00" w14:textId="353C661D" w:rsidR="00516E90" w:rsidRPr="008E5E76" w:rsidRDefault="00516E90" w:rsidP="008E5E76">
      <w:pPr>
        <w:pStyle w:val="Heading1"/>
        <w:rPr>
          <w:color w:val="00B0F0"/>
        </w:rPr>
      </w:pPr>
      <w:r w:rsidRPr="008E5E76">
        <w:rPr>
          <w:color w:val="00B0F0"/>
        </w:rPr>
        <w:t>Career Pathway</w:t>
      </w:r>
      <w:r w:rsidR="00EF4945" w:rsidRPr="008E5E76">
        <w:rPr>
          <w:color w:val="00B0F0"/>
        </w:rPr>
        <w:t>s</w:t>
      </w:r>
    </w:p>
    <w:p w14:paraId="3506B1F6" w14:textId="1FAD1CD8" w:rsidR="00B6011B" w:rsidRPr="00BF7136" w:rsidRDefault="00B6011B" w:rsidP="00BF7136">
      <w:pPr>
        <w:spacing w:after="0" w:line="288" w:lineRule="auto"/>
        <w:contextualSpacing/>
        <w:rPr>
          <w:color w:val="auto"/>
        </w:rPr>
      </w:pPr>
      <w:r w:rsidRPr="00BF7136">
        <w:rPr>
          <w:color w:val="auto"/>
        </w:rPr>
        <w:t>Teaching</w:t>
      </w:r>
      <w:r w:rsidRPr="00BF7136">
        <w:rPr>
          <w:color w:val="auto"/>
        </w:rPr>
        <w:tab/>
      </w:r>
      <w:r w:rsidRPr="00BF7136">
        <w:rPr>
          <w:color w:val="auto"/>
        </w:rPr>
        <w:tab/>
        <w:t>Editorial</w:t>
      </w:r>
      <w:r w:rsidRPr="00BF7136">
        <w:rPr>
          <w:color w:val="auto"/>
        </w:rPr>
        <w:tab/>
      </w:r>
      <w:r w:rsidRPr="00BF7136">
        <w:rPr>
          <w:color w:val="auto"/>
        </w:rPr>
        <w:tab/>
        <w:t>Journalism</w:t>
      </w:r>
    </w:p>
    <w:p w14:paraId="2C3B22FC" w14:textId="662892A4" w:rsidR="00B75434" w:rsidRPr="00BF7136" w:rsidRDefault="00B6011B" w:rsidP="00BF7136">
      <w:pPr>
        <w:spacing w:after="0" w:line="288" w:lineRule="auto"/>
        <w:contextualSpacing/>
        <w:rPr>
          <w:color w:val="auto"/>
        </w:rPr>
      </w:pPr>
      <w:r w:rsidRPr="00BF7136">
        <w:rPr>
          <w:color w:val="auto"/>
        </w:rPr>
        <w:t>Administration</w:t>
      </w:r>
      <w:r w:rsidRPr="00BF7136">
        <w:rPr>
          <w:color w:val="auto"/>
        </w:rPr>
        <w:tab/>
      </w:r>
      <w:r w:rsidRPr="00BF7136">
        <w:rPr>
          <w:color w:val="auto"/>
        </w:rPr>
        <w:tab/>
        <w:t>Legal work</w:t>
      </w:r>
      <w:r w:rsidRPr="00BF7136">
        <w:rPr>
          <w:color w:val="auto"/>
        </w:rPr>
        <w:tab/>
      </w:r>
      <w:r w:rsidRPr="00BF7136">
        <w:rPr>
          <w:color w:val="auto"/>
        </w:rPr>
        <w:tab/>
        <w:t>The Arts</w:t>
      </w:r>
    </w:p>
    <w:sectPr w:rsidR="00B75434" w:rsidRPr="00BF7136" w:rsidSect="006403E1">
      <w:footerReference w:type="default" r:id="rId13"/>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12D7" w14:textId="77777777" w:rsidR="005157CC" w:rsidRDefault="005157CC">
      <w:pPr>
        <w:spacing w:after="0"/>
      </w:pPr>
      <w:r>
        <w:separator/>
      </w:r>
    </w:p>
  </w:endnote>
  <w:endnote w:type="continuationSeparator" w:id="0">
    <w:p w14:paraId="2BFCCC55" w14:textId="77777777" w:rsidR="005157CC" w:rsidRDefault="005157CC">
      <w:pPr>
        <w:spacing w:after="0"/>
      </w:pPr>
      <w:r>
        <w:continuationSeparator/>
      </w:r>
    </w:p>
  </w:endnote>
  <w:endnote w:type="continuationNotice" w:id="1">
    <w:p w14:paraId="1B8E9F88" w14:textId="77777777" w:rsidR="005157CC" w:rsidRDefault="00515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8C13" w14:textId="77777777" w:rsidR="005157CC" w:rsidRDefault="005157CC">
      <w:pPr>
        <w:spacing w:after="0"/>
      </w:pPr>
      <w:r>
        <w:separator/>
      </w:r>
    </w:p>
  </w:footnote>
  <w:footnote w:type="continuationSeparator" w:id="0">
    <w:p w14:paraId="0C21F336" w14:textId="77777777" w:rsidR="005157CC" w:rsidRDefault="005157CC">
      <w:pPr>
        <w:spacing w:after="0"/>
      </w:pPr>
      <w:r>
        <w:continuationSeparator/>
      </w:r>
    </w:p>
  </w:footnote>
  <w:footnote w:type="continuationNotice" w:id="1">
    <w:p w14:paraId="6C840C3E" w14:textId="77777777" w:rsidR="005157CC" w:rsidRDefault="005157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5911ED"/>
    <w:multiLevelType w:val="multilevel"/>
    <w:tmpl w:val="BBD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6458AA"/>
    <w:multiLevelType w:val="hybridMultilevel"/>
    <w:tmpl w:val="637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1"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6"/>
  </w:num>
  <w:num w:numId="18">
    <w:abstractNumId w:val="10"/>
  </w:num>
  <w:num w:numId="19">
    <w:abstractNumId w:val="21"/>
  </w:num>
  <w:num w:numId="20">
    <w:abstractNumId w:val="18"/>
  </w:num>
  <w:num w:numId="21">
    <w:abstractNumId w:val="11"/>
  </w:num>
  <w:num w:numId="22">
    <w:abstractNumId w:val="15"/>
  </w:num>
  <w:num w:numId="23">
    <w:abstractNumId w:val="20"/>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B29CF"/>
    <w:rsid w:val="0028220F"/>
    <w:rsid w:val="0031233F"/>
    <w:rsid w:val="003569CE"/>
    <w:rsid w:val="00356C14"/>
    <w:rsid w:val="003731FB"/>
    <w:rsid w:val="003A42E9"/>
    <w:rsid w:val="003E10D9"/>
    <w:rsid w:val="0041402E"/>
    <w:rsid w:val="00446041"/>
    <w:rsid w:val="004A2517"/>
    <w:rsid w:val="005157CC"/>
    <w:rsid w:val="00516E90"/>
    <w:rsid w:val="005463E8"/>
    <w:rsid w:val="00617B26"/>
    <w:rsid w:val="006270A9"/>
    <w:rsid w:val="006403E1"/>
    <w:rsid w:val="00675956"/>
    <w:rsid w:val="00681034"/>
    <w:rsid w:val="00697B51"/>
    <w:rsid w:val="006D154C"/>
    <w:rsid w:val="00774611"/>
    <w:rsid w:val="00816216"/>
    <w:rsid w:val="00851210"/>
    <w:rsid w:val="00860F30"/>
    <w:rsid w:val="0087040F"/>
    <w:rsid w:val="00874241"/>
    <w:rsid w:val="0087734B"/>
    <w:rsid w:val="008E5E76"/>
    <w:rsid w:val="00974316"/>
    <w:rsid w:val="009D5933"/>
    <w:rsid w:val="009E047C"/>
    <w:rsid w:val="00A6571F"/>
    <w:rsid w:val="00AC01B4"/>
    <w:rsid w:val="00B00548"/>
    <w:rsid w:val="00B6011B"/>
    <w:rsid w:val="00B605DD"/>
    <w:rsid w:val="00B75434"/>
    <w:rsid w:val="00B81D01"/>
    <w:rsid w:val="00BA45ED"/>
    <w:rsid w:val="00BD768D"/>
    <w:rsid w:val="00BF7136"/>
    <w:rsid w:val="00C06E0E"/>
    <w:rsid w:val="00C20C51"/>
    <w:rsid w:val="00C61F8E"/>
    <w:rsid w:val="00C93086"/>
    <w:rsid w:val="00D84251"/>
    <w:rsid w:val="00DA25AF"/>
    <w:rsid w:val="00E63AA0"/>
    <w:rsid w:val="00E83E4B"/>
    <w:rsid w:val="00EC2B8E"/>
    <w:rsid w:val="00ED763F"/>
    <w:rsid w:val="00EF4945"/>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 w:type="paragraph" w:styleId="NormalWeb">
    <w:name w:val="Normal (Web)"/>
    <w:basedOn w:val="Normal"/>
    <w:rsid w:val="00BF7136"/>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qFormat/>
    <w:rsid w:val="00BF7136"/>
    <w:rPr>
      <w:b/>
      <w:bCs/>
    </w:rPr>
  </w:style>
  <w:style w:type="paragraph" w:styleId="ListParagraph">
    <w:name w:val="List Paragraph"/>
    <w:basedOn w:val="Normal"/>
    <w:uiPriority w:val="34"/>
    <w:qFormat/>
    <w:rsid w:val="00BF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atschool.net/PlainText/PlainText.aspx?SectionId=54ede6ae-6d81-4a36-8f4a-d758c63dc15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itplus.net/careerzone/areas/default.aspx?PID=sl&amp;TOPL=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itplus.net/careerzone/areas/default.aspx?PID=sl&amp;TOPL=1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lanitplus.net/careerzone/areas/default.aspx?PID=sl&amp;TOPL=7" TargetMode="External"/><Relationship Id="rId4" Type="http://schemas.openxmlformats.org/officeDocument/2006/relationships/settings" Target="settings.xml"/><Relationship Id="rId9" Type="http://schemas.openxmlformats.org/officeDocument/2006/relationships/hyperlink" Target="http://www.planitplus.net/careerzone/areas/default.aspx?PID=sl&amp;TOPL=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51A3E"/>
    <w:rsid w:val="003206EB"/>
    <w:rsid w:val="003D55F5"/>
    <w:rsid w:val="004947AD"/>
    <w:rsid w:val="0074205E"/>
    <w:rsid w:val="008A728F"/>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Harper</dc:creator>
  <cp:lastModifiedBy>Phil Gaiter</cp:lastModifiedBy>
  <cp:revision>2</cp:revision>
  <dcterms:created xsi:type="dcterms:W3CDTF">2022-02-15T18:53:00Z</dcterms:created>
  <dcterms:modified xsi:type="dcterms:W3CDTF">2022-02-15T18:53:00Z</dcterms:modified>
  <cp:version/>
</cp:coreProperties>
</file>