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C71F" w14:textId="276FFA5E" w:rsidR="0062614B" w:rsidRPr="009E591E" w:rsidRDefault="0062614B" w:rsidP="0062614B">
      <w:pPr>
        <w:pStyle w:val="Title"/>
        <w:spacing w:after="0" w:line="276" w:lineRule="auto"/>
        <w:rPr>
          <w:rFonts w:ascii="Cambria" w:hAnsi="Cambria" w:cstheme="minorHAnsi"/>
          <w:color w:val="0070C0"/>
          <w:sz w:val="52"/>
          <w:szCs w:val="20"/>
        </w:rPr>
      </w:pPr>
      <w:r w:rsidRPr="009E591E">
        <w:rPr>
          <w:rFonts w:ascii="Cambria" w:hAnsi="Cambria" w:cstheme="minorHAnsi"/>
          <w:color w:val="0070C0"/>
          <w:sz w:val="48"/>
          <w:szCs w:val="18"/>
        </w:rPr>
        <w:t xml:space="preserve">S3 </w:t>
      </w:r>
      <w:r w:rsidR="00FF2CF7" w:rsidRPr="009E591E">
        <w:rPr>
          <w:rFonts w:ascii="Cambria" w:hAnsi="Cambria" w:cstheme="minorHAnsi"/>
          <w:color w:val="0070C0"/>
          <w:sz w:val="48"/>
          <w:szCs w:val="18"/>
        </w:rPr>
        <w:t>R</w:t>
      </w:r>
      <w:r w:rsidR="009E591E" w:rsidRPr="009E591E">
        <w:rPr>
          <w:rFonts w:ascii="Cambria" w:hAnsi="Cambria" w:cstheme="minorHAnsi"/>
          <w:color w:val="0070C0"/>
          <w:sz w:val="48"/>
          <w:szCs w:val="18"/>
        </w:rPr>
        <w:t>eligious and Moral Education</w:t>
      </w:r>
      <w:r w:rsidR="00AD271D">
        <w:rPr>
          <w:rFonts w:ascii="Cambria" w:hAnsi="Cambria" w:cstheme="minorHAnsi"/>
          <w:color w:val="0070C0"/>
          <w:sz w:val="48"/>
          <w:szCs w:val="18"/>
        </w:rPr>
        <w:t xml:space="preserve">: </w:t>
      </w:r>
      <w:r w:rsidR="00FF2CF7" w:rsidRPr="009E591E">
        <w:rPr>
          <w:rFonts w:ascii="Cambria" w:hAnsi="Cambria" w:cstheme="minorHAnsi"/>
          <w:color w:val="0070C0"/>
          <w:sz w:val="48"/>
          <w:szCs w:val="18"/>
        </w:rPr>
        <w:t>RBV Award</w:t>
      </w:r>
    </w:p>
    <w:p w14:paraId="1C59A982" w14:textId="77777777" w:rsidR="0062614B" w:rsidRPr="00110D86" w:rsidRDefault="0062614B" w:rsidP="0062614B">
      <w:pPr>
        <w:pStyle w:val="Heading1"/>
        <w:spacing w:after="0" w:line="276" w:lineRule="auto"/>
        <w:rPr>
          <w:rFonts w:ascii="Cambria" w:hAnsi="Cambria" w:cstheme="minorHAnsi"/>
          <w:color w:val="0070C0"/>
        </w:rPr>
      </w:pPr>
      <w:r w:rsidRPr="00110D86">
        <w:rPr>
          <w:rFonts w:ascii="Cambria" w:hAnsi="Cambria" w:cstheme="minorHAnsi"/>
          <w:color w:val="0070C0"/>
        </w:rPr>
        <w:t xml:space="preserve">Course Rationale </w:t>
      </w:r>
    </w:p>
    <w:p w14:paraId="4C497ED9" w14:textId="75B9412C" w:rsidR="0062614B" w:rsidRDefault="006A60CA" w:rsidP="00FF2CF7">
      <w:pPr>
        <w:rPr>
          <w:rFonts w:ascii="Cambria" w:hAnsi="Cambria" w:cstheme="minorHAnsi"/>
          <w:color w:val="444444"/>
          <w:shd w:val="clear" w:color="auto" w:fill="FFFFFF"/>
        </w:rPr>
      </w:pPr>
      <w:r w:rsidRPr="00110D86">
        <w:rPr>
          <w:rFonts w:ascii="Cambria" w:hAnsi="Cambria" w:cstheme="minorHAnsi"/>
          <w:color w:val="444444"/>
          <w:shd w:val="clear" w:color="auto" w:fill="FFFFFF"/>
        </w:rPr>
        <w:t>Taught in Core RM</w:t>
      </w:r>
      <w:r w:rsidR="00355B84" w:rsidRPr="00110D86">
        <w:rPr>
          <w:rFonts w:ascii="Cambria" w:hAnsi="Cambria" w:cstheme="minorHAnsi"/>
          <w:color w:val="444444"/>
          <w:shd w:val="clear" w:color="auto" w:fill="FFFFFF"/>
        </w:rPr>
        <w:t>PS</w:t>
      </w:r>
      <w:r w:rsidRPr="00110D86">
        <w:rPr>
          <w:rFonts w:ascii="Cambria" w:hAnsi="Cambria" w:cstheme="minorHAnsi"/>
          <w:color w:val="444444"/>
          <w:shd w:val="clear" w:color="auto" w:fill="FFFFFF"/>
        </w:rPr>
        <w:t>,</w:t>
      </w:r>
      <w:r w:rsidR="0048447D" w:rsidRPr="00110D86">
        <w:rPr>
          <w:rFonts w:ascii="Cambria" w:hAnsi="Cambria" w:cstheme="minorHAnsi"/>
          <w:color w:val="444444"/>
          <w:shd w:val="clear" w:color="auto" w:fill="FFFFFF"/>
        </w:rPr>
        <w:t xml:space="preserve"> during third and fourth year,</w:t>
      </w:r>
      <w:r w:rsidRPr="00110D86">
        <w:rPr>
          <w:rFonts w:ascii="Cambria" w:hAnsi="Cambria" w:cstheme="minorHAnsi"/>
          <w:color w:val="444444"/>
          <w:shd w:val="clear" w:color="auto" w:fill="FFFFFF"/>
        </w:rPr>
        <w:t xml:space="preserve"> t</w:t>
      </w:r>
      <w:r w:rsidR="00FF2CF7" w:rsidRPr="00110D86">
        <w:rPr>
          <w:rFonts w:ascii="Cambria" w:hAnsi="Cambria" w:cstheme="minorHAnsi"/>
          <w:color w:val="444444"/>
          <w:shd w:val="clear" w:color="auto" w:fill="FFFFFF"/>
        </w:rPr>
        <w:t>h</w:t>
      </w:r>
      <w:r w:rsidR="001007BA" w:rsidRPr="00110D86">
        <w:rPr>
          <w:rFonts w:ascii="Cambria" w:hAnsi="Cambria" w:cstheme="minorHAnsi"/>
          <w:color w:val="444444"/>
          <w:shd w:val="clear" w:color="auto" w:fill="FFFFFF"/>
        </w:rPr>
        <w:t xml:space="preserve">e RBV </w:t>
      </w:r>
      <w:r w:rsidR="00FF2CF7" w:rsidRPr="00110D86">
        <w:rPr>
          <w:rFonts w:ascii="Cambria" w:hAnsi="Cambria" w:cstheme="minorHAnsi"/>
          <w:color w:val="444444"/>
          <w:shd w:val="clear" w:color="auto" w:fill="FFFFFF"/>
        </w:rPr>
        <w:t>Award helps learners to deepen their knowledge and understanding of how religion and values can shape and contribute to the lives of individuals and communities. The Award encourages learners to explore and reflect on their personal faith or values, and to deepen their understanding of this through practical engagement in local, national or global communities.</w:t>
      </w:r>
    </w:p>
    <w:p w14:paraId="5F062201" w14:textId="77777777" w:rsidR="00110D86" w:rsidRPr="00110D86" w:rsidRDefault="00110D86" w:rsidP="00FF2CF7">
      <w:pPr>
        <w:rPr>
          <w:rFonts w:ascii="Cambria" w:hAnsi="Cambria" w:cstheme="minorHAnsi"/>
        </w:rPr>
      </w:pPr>
    </w:p>
    <w:p w14:paraId="3A9435E8" w14:textId="77777777" w:rsidR="0062614B" w:rsidRPr="00110D86" w:rsidRDefault="0062614B" w:rsidP="0062614B">
      <w:pPr>
        <w:pStyle w:val="Heading1"/>
        <w:spacing w:before="0" w:after="0" w:line="276" w:lineRule="auto"/>
        <w:rPr>
          <w:rFonts w:ascii="Cambria" w:hAnsi="Cambria" w:cstheme="minorHAnsi"/>
          <w:color w:val="0070C0"/>
        </w:rPr>
      </w:pPr>
      <w:bookmarkStart w:id="0" w:name="_Hlk64116190"/>
      <w:r w:rsidRPr="00110D86">
        <w:rPr>
          <w:rFonts w:ascii="Cambria" w:hAnsi="Cambria" w:cstheme="minorHAnsi"/>
          <w:color w:val="0070C0"/>
        </w:rPr>
        <w:t>Course Content</w:t>
      </w:r>
    </w:p>
    <w:bookmarkEnd w:id="0"/>
    <w:p w14:paraId="2FB9C8ED" w14:textId="4BE0EC84" w:rsidR="0079291E" w:rsidRDefault="00B7709F" w:rsidP="0079291E">
      <w:pPr>
        <w:jc w:val="both"/>
        <w:rPr>
          <w:rFonts w:ascii="Cambria" w:hAnsi="Cambria" w:cstheme="minorHAnsi"/>
        </w:rPr>
      </w:pPr>
      <w:r>
        <w:rPr>
          <w:rFonts w:ascii="Cambria" w:hAnsi="Cambria" w:cstheme="minorHAnsi"/>
          <w:b/>
        </w:rPr>
        <w:t xml:space="preserve">Medical Ethics - </w:t>
      </w:r>
      <w:r w:rsidRPr="002F0AB7">
        <w:rPr>
          <w:rFonts w:ascii="Cambria" w:hAnsi="Cambria" w:cstheme="minorHAnsi"/>
          <w:bCs/>
        </w:rPr>
        <w:t>Lea</w:t>
      </w:r>
      <w:r w:rsidRPr="002F0AB7">
        <w:rPr>
          <w:rFonts w:ascii="Cambria" w:hAnsi="Cambria" w:cstheme="minorHAnsi"/>
        </w:rPr>
        <w:t xml:space="preserve">rn about religious and non-religious perspectives on </w:t>
      </w:r>
      <w:r>
        <w:rPr>
          <w:rFonts w:ascii="Cambria" w:hAnsi="Cambria" w:cstheme="minorHAnsi"/>
        </w:rPr>
        <w:t>Medical Ethics</w:t>
      </w:r>
      <w:r w:rsidR="00222F7A" w:rsidRPr="00110D86">
        <w:rPr>
          <w:rFonts w:ascii="Cambria" w:hAnsi="Cambria" w:cstheme="minorHAnsi"/>
        </w:rPr>
        <w:t>.</w:t>
      </w:r>
    </w:p>
    <w:p w14:paraId="0EDE691C" w14:textId="25471FCA" w:rsidR="00B7709F" w:rsidRPr="00B7709F" w:rsidRDefault="00B7709F" w:rsidP="0079291E">
      <w:pPr>
        <w:jc w:val="both"/>
        <w:rPr>
          <w:rFonts w:ascii="Cambria" w:hAnsi="Cambria" w:cstheme="minorHAnsi"/>
          <w:bCs/>
        </w:rPr>
      </w:pPr>
      <w:r w:rsidRPr="00B7709F">
        <w:rPr>
          <w:rFonts w:ascii="Cambria" w:hAnsi="Cambria" w:cstheme="minorHAnsi"/>
          <w:b/>
        </w:rPr>
        <w:t>Ca</w:t>
      </w:r>
      <w:r>
        <w:rPr>
          <w:rFonts w:ascii="Cambria" w:hAnsi="Cambria" w:cstheme="minorHAnsi"/>
          <w:b/>
        </w:rPr>
        <w:t>p</w:t>
      </w:r>
      <w:r w:rsidRPr="00B7709F">
        <w:rPr>
          <w:rFonts w:ascii="Cambria" w:hAnsi="Cambria" w:cstheme="minorHAnsi"/>
          <w:b/>
        </w:rPr>
        <w:t xml:space="preserve">ital Punishment </w:t>
      </w:r>
      <w:r>
        <w:rPr>
          <w:rFonts w:ascii="Cambria" w:hAnsi="Cambria" w:cstheme="minorHAnsi"/>
          <w:b/>
        </w:rPr>
        <w:t>–</w:t>
      </w:r>
      <w:r w:rsidRPr="00B7709F">
        <w:rPr>
          <w:rFonts w:ascii="Cambria" w:hAnsi="Cambria" w:cstheme="minorHAnsi"/>
          <w:b/>
        </w:rPr>
        <w:t xml:space="preserve"> </w:t>
      </w:r>
      <w:r>
        <w:rPr>
          <w:rFonts w:ascii="Cambria" w:hAnsi="Cambria" w:cstheme="minorHAnsi"/>
          <w:bCs/>
        </w:rPr>
        <w:t>Learn about the religious and non-religious perspectives on the Death Penalty</w:t>
      </w:r>
    </w:p>
    <w:p w14:paraId="7BCCEBD4" w14:textId="705C5CB6" w:rsidR="00110D86" w:rsidRDefault="001007BA" w:rsidP="00110D86">
      <w:pPr>
        <w:jc w:val="both"/>
        <w:rPr>
          <w:rFonts w:ascii="Cambria" w:hAnsi="Cambria" w:cstheme="minorHAnsi"/>
          <w:bCs/>
        </w:rPr>
      </w:pPr>
      <w:r w:rsidRPr="00110D86">
        <w:rPr>
          <w:rFonts w:ascii="Cambria" w:hAnsi="Cambria" w:cstheme="minorHAnsi"/>
          <w:b/>
        </w:rPr>
        <w:t xml:space="preserve">Investigating Religion and Belief: </w:t>
      </w:r>
      <w:r w:rsidRPr="00110D86">
        <w:rPr>
          <w:rFonts w:ascii="Cambria" w:hAnsi="Cambria" w:cstheme="minorHAnsi"/>
          <w:bCs/>
        </w:rPr>
        <w:t>Choose a moral topic or issue to investigate</w:t>
      </w:r>
      <w:r w:rsidR="00663C2C" w:rsidRPr="00110D86">
        <w:rPr>
          <w:rFonts w:ascii="Cambria" w:hAnsi="Cambria" w:cstheme="minorHAnsi"/>
          <w:bCs/>
        </w:rPr>
        <w:t xml:space="preserve"> and apply your own opinion on the topic. </w:t>
      </w:r>
    </w:p>
    <w:p w14:paraId="225DA489" w14:textId="77777777" w:rsidR="00110D86" w:rsidRPr="00110D86" w:rsidRDefault="00110D86" w:rsidP="00110D86">
      <w:pPr>
        <w:jc w:val="both"/>
        <w:rPr>
          <w:rFonts w:ascii="Cambria" w:hAnsi="Cambria" w:cstheme="minorHAnsi"/>
          <w:b/>
        </w:rPr>
      </w:pPr>
    </w:p>
    <w:p w14:paraId="0E08F224" w14:textId="7C8AD924" w:rsidR="0062614B" w:rsidRPr="00110D86" w:rsidRDefault="0062614B" w:rsidP="00110D86">
      <w:pPr>
        <w:pStyle w:val="Heading1"/>
        <w:spacing w:before="0" w:after="0" w:line="276" w:lineRule="auto"/>
        <w:rPr>
          <w:rFonts w:ascii="Cambria" w:hAnsi="Cambria" w:cstheme="minorHAnsi"/>
          <w:color w:val="0070C0"/>
        </w:rPr>
      </w:pPr>
      <w:r w:rsidRPr="00110D86">
        <w:rPr>
          <w:rFonts w:ascii="Cambria" w:hAnsi="Cambria" w:cstheme="minorHAnsi"/>
          <w:color w:val="0070C0"/>
        </w:rPr>
        <w:t xml:space="preserve">Skills </w:t>
      </w:r>
    </w:p>
    <w:p w14:paraId="6D856F2F" w14:textId="68281FD9" w:rsidR="0062614B" w:rsidRPr="00110D86" w:rsidRDefault="00D7398E" w:rsidP="00952B6C">
      <w:pPr>
        <w:pStyle w:val="Heading1"/>
        <w:spacing w:after="0" w:line="276" w:lineRule="auto"/>
        <w:rPr>
          <w:rFonts w:ascii="Cambria" w:eastAsiaTheme="minorHAnsi" w:hAnsi="Cambria" w:cstheme="minorHAnsi"/>
          <w:b w:val="0"/>
          <w:color w:val="auto"/>
          <w:sz w:val="22"/>
          <w:szCs w:val="22"/>
        </w:rPr>
      </w:pPr>
      <w:r w:rsidRPr="00110D86">
        <w:rPr>
          <w:rFonts w:ascii="Cambria" w:eastAsiaTheme="minorHAnsi" w:hAnsi="Cambria" w:cstheme="minorHAnsi"/>
          <w:b w:val="0"/>
          <w:color w:val="auto"/>
          <w:sz w:val="22"/>
          <w:szCs w:val="22"/>
        </w:rPr>
        <w:t>This c</w:t>
      </w:r>
      <w:r w:rsidR="0062614B" w:rsidRPr="00110D86">
        <w:rPr>
          <w:rFonts w:ascii="Cambria" w:eastAsiaTheme="minorHAnsi" w:hAnsi="Cambria" w:cstheme="minorHAnsi"/>
          <w:b w:val="0"/>
          <w:color w:val="auto"/>
          <w:sz w:val="22"/>
          <w:szCs w:val="22"/>
        </w:rPr>
        <w:t>ourse provide</w:t>
      </w:r>
      <w:r w:rsidRPr="00110D86">
        <w:rPr>
          <w:rFonts w:ascii="Cambria" w:eastAsiaTheme="minorHAnsi" w:hAnsi="Cambria" w:cstheme="minorHAnsi"/>
          <w:b w:val="0"/>
          <w:color w:val="auto"/>
          <w:sz w:val="22"/>
          <w:szCs w:val="22"/>
        </w:rPr>
        <w:t>s</w:t>
      </w:r>
      <w:r w:rsidR="0062614B" w:rsidRPr="00110D86">
        <w:rPr>
          <w:rFonts w:ascii="Cambria" w:eastAsiaTheme="minorHAnsi" w:hAnsi="Cambria" w:cstheme="minorHAnsi"/>
          <w:b w:val="0"/>
          <w:color w:val="auto"/>
          <w:sz w:val="22"/>
          <w:szCs w:val="22"/>
        </w:rPr>
        <w:t xml:space="preserve"> opportunities to build self-confidence, to enhance generic and transferable skills in literacy, numeracy, researching, ICT, planning and organising, working independently and in collaboration with others, critical thinking and decision making, communication, as well as self- and peer-evaluation.</w:t>
      </w:r>
    </w:p>
    <w:p w14:paraId="33075403" w14:textId="77777777" w:rsidR="0062614B" w:rsidRPr="00110D86" w:rsidRDefault="0062614B" w:rsidP="0062614B">
      <w:pPr>
        <w:pStyle w:val="Heading1"/>
        <w:spacing w:before="0" w:after="0" w:line="276" w:lineRule="auto"/>
        <w:rPr>
          <w:rFonts w:ascii="Cambria" w:eastAsiaTheme="minorHAnsi" w:hAnsi="Cambria" w:cstheme="minorHAnsi"/>
          <w:b w:val="0"/>
          <w:color w:val="auto"/>
          <w:sz w:val="22"/>
          <w:szCs w:val="22"/>
        </w:rPr>
      </w:pPr>
    </w:p>
    <w:p w14:paraId="3B2ECD55" w14:textId="61D3057D" w:rsidR="0062614B" w:rsidRPr="00110D86" w:rsidRDefault="0062614B" w:rsidP="0062614B">
      <w:pPr>
        <w:pStyle w:val="Heading1"/>
        <w:spacing w:before="0" w:after="0" w:line="276" w:lineRule="auto"/>
        <w:rPr>
          <w:rFonts w:ascii="Cambria" w:hAnsi="Cambria" w:cstheme="minorHAnsi"/>
          <w:color w:val="0070C0"/>
        </w:rPr>
      </w:pPr>
      <w:r w:rsidRPr="00110D86">
        <w:rPr>
          <w:rFonts w:ascii="Cambria" w:hAnsi="Cambria" w:cstheme="minorHAnsi"/>
          <w:color w:val="0070C0"/>
        </w:rPr>
        <w:t>Course Assessment</w:t>
      </w:r>
    </w:p>
    <w:p w14:paraId="0D881258" w14:textId="529FE9F0" w:rsidR="0062614B" w:rsidRPr="00110D86" w:rsidRDefault="001007BA" w:rsidP="00222F7A">
      <w:pPr>
        <w:rPr>
          <w:rFonts w:ascii="Cambria" w:hAnsi="Cambria" w:cstheme="minorHAnsi"/>
        </w:rPr>
      </w:pPr>
      <w:r w:rsidRPr="00110D86">
        <w:rPr>
          <w:rFonts w:ascii="Cambria" w:hAnsi="Cambria" w:cstheme="minorHAnsi"/>
        </w:rPr>
        <w:t xml:space="preserve">Pupils will be required to meet certain performance criteria achieved through various classroom assessments. </w:t>
      </w:r>
    </w:p>
    <w:p w14:paraId="383472FD" w14:textId="3AEB6571" w:rsidR="0062614B" w:rsidRPr="00110D86" w:rsidRDefault="0062614B" w:rsidP="0062614B">
      <w:pPr>
        <w:pStyle w:val="Heading1"/>
        <w:spacing w:after="0" w:line="276" w:lineRule="auto"/>
        <w:rPr>
          <w:rFonts w:ascii="Cambria" w:hAnsi="Cambria" w:cstheme="minorHAnsi"/>
          <w:color w:val="0070C0"/>
        </w:rPr>
      </w:pPr>
      <w:r w:rsidRPr="00110D86">
        <w:rPr>
          <w:rFonts w:ascii="Cambria" w:hAnsi="Cambria" w:cstheme="minorHAnsi"/>
          <w:color w:val="0070C0"/>
        </w:rPr>
        <w:t>Progression</w:t>
      </w:r>
    </w:p>
    <w:p w14:paraId="223F198E" w14:textId="49AC0761" w:rsidR="0062614B" w:rsidRPr="00110D86" w:rsidRDefault="0048447D" w:rsidP="00222F7A">
      <w:pPr>
        <w:rPr>
          <w:rFonts w:ascii="Cambria" w:hAnsi="Cambria" w:cstheme="minorHAnsi"/>
        </w:rPr>
      </w:pPr>
      <w:r w:rsidRPr="00110D86">
        <w:rPr>
          <w:rFonts w:ascii="Cambria" w:hAnsi="Cambria" w:cstheme="minorHAnsi"/>
        </w:rPr>
        <w:t xml:space="preserve">Upon successful completion of the course pupils can continue  to Higher </w:t>
      </w:r>
      <w:r w:rsidR="00091EE3" w:rsidRPr="00110D86">
        <w:rPr>
          <w:rFonts w:ascii="Cambria" w:hAnsi="Cambria" w:cstheme="minorHAnsi"/>
        </w:rPr>
        <w:t>RMPS</w:t>
      </w:r>
      <w:r w:rsidRPr="00110D86">
        <w:rPr>
          <w:rFonts w:ascii="Cambria" w:hAnsi="Cambria" w:cstheme="minorHAnsi"/>
        </w:rPr>
        <w:t>.</w:t>
      </w:r>
    </w:p>
    <w:p w14:paraId="6E34414A" w14:textId="48F02F72" w:rsidR="0062614B" w:rsidRPr="00110D86" w:rsidRDefault="0062614B" w:rsidP="0062614B">
      <w:pPr>
        <w:pStyle w:val="Heading1"/>
        <w:spacing w:after="0" w:line="276" w:lineRule="auto"/>
        <w:rPr>
          <w:rFonts w:ascii="Cambria" w:hAnsi="Cambria" w:cstheme="minorHAnsi"/>
          <w:color w:val="0070C0"/>
        </w:rPr>
      </w:pPr>
      <w:r w:rsidRPr="00110D86">
        <w:rPr>
          <w:rFonts w:ascii="Cambria" w:hAnsi="Cambria" w:cstheme="minorHAnsi"/>
          <w:color w:val="0070C0"/>
        </w:rPr>
        <w:t xml:space="preserve">Career Pathways </w:t>
      </w:r>
    </w:p>
    <w:p w14:paraId="5C77D748" w14:textId="77777777" w:rsidR="00110D86" w:rsidRDefault="00091EE3" w:rsidP="00091EE3">
      <w:pPr>
        <w:pStyle w:val="ListBullet"/>
        <w:numPr>
          <w:ilvl w:val="0"/>
          <w:numId w:val="0"/>
        </w:numPr>
        <w:rPr>
          <w:rFonts w:ascii="Cambria" w:hAnsi="Cambria" w:cstheme="minorHAnsi"/>
        </w:rPr>
      </w:pPr>
      <w:r w:rsidRPr="00110D86">
        <w:rPr>
          <w:rFonts w:ascii="Cambria" w:hAnsi="Cambria" w:cstheme="minorHAnsi"/>
        </w:rPr>
        <w:t>Administration,</w:t>
      </w:r>
      <w:r w:rsidR="0069629C" w:rsidRPr="00110D86">
        <w:rPr>
          <w:rFonts w:ascii="Cambria" w:hAnsi="Cambria" w:cstheme="minorHAnsi"/>
        </w:rPr>
        <w:t xml:space="preserve"> Charity work, Councillor, Civil</w:t>
      </w:r>
      <w:r w:rsidRPr="00110D86">
        <w:rPr>
          <w:rFonts w:ascii="Cambria" w:hAnsi="Cambria" w:cstheme="minorHAnsi"/>
        </w:rPr>
        <w:t xml:space="preserve"> Service</w:t>
      </w:r>
      <w:r w:rsidRPr="00110D86">
        <w:rPr>
          <w:rFonts w:ascii="Cambria" w:hAnsi="Cambria" w:cstheme="minorHAnsi"/>
          <w:color w:val="auto"/>
        </w:rPr>
        <w:t xml:space="preserve">, </w:t>
      </w:r>
      <w:r w:rsidRPr="00110D86">
        <w:rPr>
          <w:rFonts w:ascii="Cambria" w:hAnsi="Cambria" w:cstheme="minorHAnsi"/>
        </w:rPr>
        <w:t xml:space="preserve">Health Care, Human Relations, Journalism, </w:t>
      </w:r>
    </w:p>
    <w:p w14:paraId="003F1F9C" w14:textId="448925B1" w:rsidR="00091EE3" w:rsidRPr="00110D86" w:rsidRDefault="00091EE3" w:rsidP="00091EE3">
      <w:pPr>
        <w:pStyle w:val="ListBullet"/>
        <w:numPr>
          <w:ilvl w:val="0"/>
          <w:numId w:val="0"/>
        </w:numPr>
        <w:rPr>
          <w:rFonts w:ascii="Cambria" w:hAnsi="Cambria" w:cstheme="minorHAnsi"/>
        </w:rPr>
      </w:pPr>
      <w:r w:rsidRPr="00110D86">
        <w:rPr>
          <w:rFonts w:ascii="Cambria" w:hAnsi="Cambria" w:cstheme="minorHAnsi"/>
        </w:rPr>
        <w:t>Lawyer, Teaching, Social Work, Police, Politician, Psychology, Prison Services.</w:t>
      </w:r>
    </w:p>
    <w:p w14:paraId="41591117" w14:textId="77777777" w:rsidR="00952B6C" w:rsidRPr="0048447D" w:rsidRDefault="00952B6C" w:rsidP="0062614B">
      <w:pPr>
        <w:pStyle w:val="Heading1"/>
        <w:spacing w:after="0" w:line="276" w:lineRule="auto"/>
        <w:rPr>
          <w:rFonts w:asciiTheme="minorHAnsi" w:hAnsiTheme="minorHAnsi" w:cstheme="minorHAnsi"/>
          <w:color w:val="0070C0"/>
        </w:rPr>
      </w:pPr>
    </w:p>
    <w:p w14:paraId="56BD840C" w14:textId="18EE6D96" w:rsidR="008A57D9" w:rsidRPr="0048447D" w:rsidRDefault="009F21A6">
      <w:pPr>
        <w:rPr>
          <w:rFonts w:cstheme="minorHAnsi"/>
        </w:rPr>
      </w:pPr>
    </w:p>
    <w:sectPr w:rsidR="008A57D9" w:rsidRPr="0048447D" w:rsidSect="00DF1F3E">
      <w:pgSz w:w="11906" w:h="16838"/>
      <w:pgMar w:top="284" w:right="680" w:bottom="426"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294B2" w14:textId="77777777" w:rsidR="00612246" w:rsidRDefault="00612246" w:rsidP="0062614B">
      <w:pPr>
        <w:spacing w:after="0" w:line="240" w:lineRule="auto"/>
      </w:pPr>
      <w:r>
        <w:separator/>
      </w:r>
    </w:p>
  </w:endnote>
  <w:endnote w:type="continuationSeparator" w:id="0">
    <w:p w14:paraId="3B0C1F69" w14:textId="77777777" w:rsidR="00612246" w:rsidRDefault="00612246" w:rsidP="0062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CD713" w14:textId="77777777" w:rsidR="00612246" w:rsidRDefault="00612246" w:rsidP="0062614B">
      <w:pPr>
        <w:spacing w:after="0" w:line="240" w:lineRule="auto"/>
      </w:pPr>
      <w:r>
        <w:separator/>
      </w:r>
    </w:p>
  </w:footnote>
  <w:footnote w:type="continuationSeparator" w:id="0">
    <w:p w14:paraId="0B0BA9B8" w14:textId="77777777" w:rsidR="00612246" w:rsidRDefault="00612246" w:rsidP="0062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42B0092A"/>
    <w:multiLevelType w:val="multilevel"/>
    <w:tmpl w:val="8B1C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16cid:durableId="1220558057">
    <w:abstractNumId w:val="1"/>
  </w:num>
  <w:num w:numId="2" w16cid:durableId="1759667800">
    <w:abstractNumId w:val="2"/>
  </w:num>
  <w:num w:numId="3" w16cid:durableId="570387583">
    <w:abstractNumId w:val="0"/>
  </w:num>
  <w:num w:numId="4" w16cid:durableId="954291679">
    <w:abstractNumId w:val="4"/>
  </w:num>
  <w:num w:numId="5" w16cid:durableId="405109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4B"/>
    <w:rsid w:val="0001043F"/>
    <w:rsid w:val="00091EE3"/>
    <w:rsid w:val="001007BA"/>
    <w:rsid w:val="00110D86"/>
    <w:rsid w:val="00184463"/>
    <w:rsid w:val="00184706"/>
    <w:rsid w:val="00222F7A"/>
    <w:rsid w:val="0027132D"/>
    <w:rsid w:val="0027143B"/>
    <w:rsid w:val="00281C51"/>
    <w:rsid w:val="0033302B"/>
    <w:rsid w:val="00355B84"/>
    <w:rsid w:val="003A359E"/>
    <w:rsid w:val="003A414D"/>
    <w:rsid w:val="0048447D"/>
    <w:rsid w:val="00537092"/>
    <w:rsid w:val="00612246"/>
    <w:rsid w:val="00620789"/>
    <w:rsid w:val="0062614B"/>
    <w:rsid w:val="00631366"/>
    <w:rsid w:val="00663C2C"/>
    <w:rsid w:val="006848F1"/>
    <w:rsid w:val="006877EC"/>
    <w:rsid w:val="0069629C"/>
    <w:rsid w:val="006A60CA"/>
    <w:rsid w:val="006C6E3E"/>
    <w:rsid w:val="0079291E"/>
    <w:rsid w:val="008C3B3C"/>
    <w:rsid w:val="008F57DD"/>
    <w:rsid w:val="00952B6C"/>
    <w:rsid w:val="009D6BED"/>
    <w:rsid w:val="009E591E"/>
    <w:rsid w:val="009F21A6"/>
    <w:rsid w:val="00AD271D"/>
    <w:rsid w:val="00B17907"/>
    <w:rsid w:val="00B7709F"/>
    <w:rsid w:val="00C36905"/>
    <w:rsid w:val="00CE52C7"/>
    <w:rsid w:val="00D6180F"/>
    <w:rsid w:val="00D7398E"/>
    <w:rsid w:val="00DD29F6"/>
    <w:rsid w:val="00DE2022"/>
    <w:rsid w:val="00E174DE"/>
    <w:rsid w:val="00E32DE9"/>
    <w:rsid w:val="00FF2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BD44"/>
  <w15:chartTrackingRefBased/>
  <w15:docId w15:val="{2330DB88-C821-43B9-9938-343984FA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14B"/>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line="240" w:lineRule="auto"/>
    </w:pPr>
    <w:rPr>
      <w:color w:val="404040" w:themeColor="text1" w:themeTint="BF"/>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pPr>
      <w:spacing w:after="240" w:line="240" w:lineRule="auto"/>
    </w:pPr>
    <w:rPr>
      <w:color w:val="404040" w:themeColor="text1" w:themeTint="BF"/>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line="240" w:lineRule="auto"/>
    </w:pPr>
    <w:rPr>
      <w:color w:val="404040" w:themeColor="text1" w:themeTint="BF"/>
    </w:r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line="240" w:lineRule="auto"/>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line="240" w:lineRule="auto"/>
    </w:pPr>
    <w:rPr>
      <w:i/>
      <w:iCs/>
      <w:color w:val="44546A" w:themeColor="text2"/>
      <w:szCs w:val="18"/>
    </w:rPr>
  </w:style>
  <w:style w:type="paragraph" w:styleId="EnvelopeReturn">
    <w:name w:val="envelope return"/>
    <w:basedOn w:val="Normal"/>
    <w:uiPriority w:val="99"/>
    <w:semiHidden/>
    <w:unhideWhenUsed/>
    <w:rsid w:val="0033302B"/>
    <w:pPr>
      <w:spacing w:after="0" w:line="240" w:lineRule="auto"/>
    </w:pPr>
    <w:rPr>
      <w:rFonts w:asciiTheme="majorHAnsi" w:eastAsiaTheme="majorEastAsia" w:hAnsiTheme="majorHAnsi" w:cstheme="majorBidi"/>
      <w:color w:val="404040" w:themeColor="text1" w:themeTint="BF"/>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line="240" w:lineRule="auto"/>
    </w:pPr>
    <w:rPr>
      <w:color w:val="404040" w:themeColor="text1" w:themeTint="BF"/>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after="240" w:line="288" w:lineRule="auto"/>
      <w:contextualSpacing/>
    </w:pPr>
    <w:rPr>
      <w:color w:val="404040" w:themeColor="text1" w:themeTint="BF"/>
    </w:rPr>
  </w:style>
  <w:style w:type="paragraph" w:styleId="ListNumber">
    <w:name w:val="List Number"/>
    <w:basedOn w:val="Normal"/>
    <w:uiPriority w:val="11"/>
    <w:qFormat/>
    <w:rsid w:val="0033302B"/>
    <w:pPr>
      <w:numPr>
        <w:numId w:val="4"/>
      </w:numPr>
      <w:spacing w:after="240" w:line="288" w:lineRule="auto"/>
      <w:contextualSpacing/>
    </w:pPr>
    <w:rPr>
      <w:color w:val="404040" w:themeColor="text1" w:themeTint="BF"/>
    </w:rPr>
  </w:style>
  <w:style w:type="paragraph" w:styleId="Title">
    <w:name w:val="Title"/>
    <w:basedOn w:val="Normal"/>
    <w:link w:val="TitleChar"/>
    <w:uiPriority w:val="1"/>
    <w:qFormat/>
    <w:rsid w:val="0033302B"/>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line="240" w:lineRule="auto"/>
    </w:pPr>
    <w:rPr>
      <w:color w:val="404040" w:themeColor="text1" w:themeTint="BF"/>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line="240" w:lineRule="auto"/>
      <w:ind w:left="360"/>
    </w:pPr>
    <w:rPr>
      <w:color w:val="404040" w:themeColor="text1" w:themeTint="BF"/>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240" w:line="240" w:lineRule="auto"/>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line="240" w:lineRule="auto"/>
    </w:pPr>
    <w:rPr>
      <w:rFonts w:ascii="Segoe UI" w:hAnsi="Segoe UI" w:cs="Segoe UI"/>
      <w:color w:val="404040" w:themeColor="text1" w:themeTint="BF"/>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line="240" w:lineRule="auto"/>
    </w:pPr>
    <w:rPr>
      <w:rFonts w:ascii="Consolas" w:hAnsi="Consolas"/>
      <w:color w:val="404040" w:themeColor="text1" w:themeTint="BF"/>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line="240" w:lineRule="auto"/>
    </w:pPr>
    <w:rPr>
      <w:rFonts w:ascii="Consolas" w:hAnsi="Consolas"/>
      <w:color w:val="404040" w:themeColor="text1" w:themeTint="BF"/>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line="240" w:lineRule="auto"/>
    </w:pPr>
    <w:rPr>
      <w:rFonts w:ascii="Segoe UI" w:hAnsi="Segoe UI" w:cs="Segoe UI"/>
      <w:color w:val="404040" w:themeColor="text1" w:themeTint="BF"/>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line="240" w:lineRule="auto"/>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paragraph" w:customStyle="1" w:styleId="trt0xe">
    <w:name w:val="trt0xe"/>
    <w:basedOn w:val="Normal"/>
    <w:rsid w:val="00952B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1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2022-12-19T10:39:00Z</dcterms:created>
  <dcterms:modified xsi:type="dcterms:W3CDTF">2022-12-19T10:39:00Z</dcterms:modified>
</cp:coreProperties>
</file>